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A58E73" Type="http://schemas.openxmlformats.org/officeDocument/2006/relationships/officeDocument" Target="/word/document.xml" /><Relationship Id="coreR15A58E73" Type="http://schemas.openxmlformats.org/package/2006/relationships/metadata/core-properties" Target="/docProps/core.xml" /><Relationship Id="customR15A58E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rámových a lanových pil v kamenické výrobě (kód: 36-098-H)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rámových a lanových pil při zpracování suroviny na polotovary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rámových a lanových pil v kamenické výrobě, 27.10.2026 4:36:47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a strojní zařízení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Provést naprogramování stroje pro požadovaný pracovní cyklus</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Ručně manipulovat s materiály podle zadání</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Manipulovat s materiály mechanizačními prostředky podle zadání</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w:t>
      </w:r>
    </w:p>
    <w:p>
      <w:pPr>
        <w:pStyle w:val="P16"/>
        <w:framePr w:w="6710" w:h="607" w:hRule="exact" w:wrap="none" w:vAnchor="page" w:hAnchor="margin" w:x="45" w:y="13496"/>
        <w:rPr>
          <w:rStyle w:val="C3"/>
          <w:rtl w:val="0"/>
        </w:rPr>
      </w:pPr>
    </w:p>
    <w:p>
      <w:pPr>
        <w:pStyle w:val="P17"/>
        <w:framePr w:w="6658" w:h="480" w:hRule="exact" w:wrap="none" w:vAnchor="page" w:hAnchor="margin" w:x="71" w:y="13552"/>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496"/>
        <w:rPr>
          <w:rStyle w:val="C3"/>
          <w:rtl w:val="0"/>
        </w:rPr>
      </w:pPr>
    </w:p>
    <w:p>
      <w:pPr>
        <w:pStyle w:val="P31"/>
        <w:framePr w:w="3839" w:h="480" w:hRule="exact" w:wrap="none" w:vAnchor="page" w:hAnchor="margin" w:x="6856" w:y="13552"/>
        <w:rPr>
          <w:rStyle w:val="C22"/>
          <w:rtl w:val="0"/>
        </w:rPr>
      </w:pPr>
      <w:r>
        <w:rPr>
          <w:rStyle w:val="C22"/>
          <w:rtl w:val="0"/>
        </w:rPr>
        <w:t>Ústní ověření</w:t>
      </w:r>
    </w:p>
    <w:p>
      <w:pPr>
        <w:pStyle w:val="P32"/>
        <w:framePr w:w="10710" w:h="248" w:hRule="exact" w:wrap="none" w:vAnchor="page" w:hAnchor="margin" w:x="28" w:y="14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rámových a lanových pil v kamenické výrobě, 27.10.2026 4:36:47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rámových a lanových pil při zpracování suroviny na polotovary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rámové a lanové pily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rámových a lanových pil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rámové a lanové pily k zadanému úkolu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rámové a lanové pily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Ošetřit rámové a lanové pily po skončení výkonu podle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zásad BOZP při práci s kamenem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hlavní zásady bezpečné obsluhy strojního zařízení při opracování, manipulaci a uskladnění kamene</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rámových a lanových pil v kamenické výrobě, 27.10.2026 4:36:47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3724" w:y="4692"/>
        <w:rPr>
          <w:rStyle w:val="C26"/>
          <w:rtl w:val="0"/>
        </w:rPr>
      </w:pPr>
      <w:r>
        <w:rPr>
          <w:rStyle w:val="C26"/>
          <w:rtl w:val="0"/>
        </w:rPr>
        <w:t>Uchazeč</w:t>
      </w:r>
    </w:p>
    <w:p>
      <w:pPr>
        <w:pStyle w:val="P37"/>
        <w:framePr w:w="505" w:h="230" w:hRule="exact" w:wrap="none" w:vAnchor="page" w:hAnchor="margin" w:x="4560" w:y="4692"/>
        <w:rPr>
          <w:rStyle w:val="C26"/>
          <w:rtl w:val="0"/>
        </w:rPr>
      </w:pPr>
      <w:r>
        <w:rPr>
          <w:rStyle w:val="C26"/>
          <w:rtl w:val="0"/>
        </w:rPr>
        <w:t>může</w:t>
      </w:r>
    </w:p>
    <w:p>
      <w:pPr>
        <w:pStyle w:val="P37"/>
        <w:framePr w:w="649" w:h="230" w:hRule="exact" w:wrap="none" w:vAnchor="page" w:hAnchor="margin" w:x="5107" w:y="4692"/>
        <w:rPr>
          <w:rStyle w:val="C26"/>
          <w:rtl w:val="0"/>
        </w:rPr>
      </w:pPr>
      <w:r>
        <w:rPr>
          <w:rStyle w:val="C26"/>
          <w:rtl w:val="0"/>
        </w:rPr>
        <w:t>ukončit</w:t>
      </w:r>
    </w:p>
    <w:p>
      <w:pPr>
        <w:pStyle w:val="P37"/>
        <w:framePr w:w="749" w:h="230" w:hRule="exact" w:wrap="none" w:vAnchor="page" w:hAnchor="margin" w:x="5798" w:y="4692"/>
        <w:rPr>
          <w:rStyle w:val="C26"/>
          <w:rtl w:val="0"/>
        </w:rPr>
      </w:pPr>
      <w:r>
        <w:rPr>
          <w:rStyle w:val="C26"/>
          <w:rtl w:val="0"/>
        </w:rPr>
        <w:t>zkoušku</w:t>
      </w:r>
    </w:p>
    <w:p>
      <w:pPr>
        <w:pStyle w:val="P37"/>
        <w:framePr w:w="725" w:h="230" w:hRule="exact" w:wrap="none" w:vAnchor="page" w:hAnchor="margin" w:x="6590" w:y="4692"/>
        <w:rPr>
          <w:rStyle w:val="C26"/>
          <w:rtl w:val="0"/>
        </w:rPr>
      </w:pPr>
      <w:r>
        <w:rPr>
          <w:rStyle w:val="C26"/>
          <w:rtl w:val="0"/>
        </w:rPr>
        <w:t>kdykoliv</w:t>
      </w:r>
    </w:p>
    <w:p>
      <w:pPr>
        <w:pStyle w:val="P37"/>
        <w:framePr w:w="116" w:h="230" w:hRule="exact" w:wrap="none" w:vAnchor="page" w:hAnchor="margin" w:x="7358" w:y="4692"/>
        <w:rPr>
          <w:rStyle w:val="C26"/>
          <w:rtl w:val="0"/>
        </w:rPr>
      </w:pPr>
      <w:r>
        <w:rPr>
          <w:rStyle w:val="C26"/>
          <w:rtl w:val="0"/>
        </w:rPr>
        <w:t>v</w:t>
      </w:r>
    </w:p>
    <w:p>
      <w:pPr>
        <w:pStyle w:val="P37"/>
        <w:framePr w:w="437" w:h="230" w:hRule="exact" w:wrap="none" w:vAnchor="page" w:hAnchor="margin" w:x="7516" w:y="4692"/>
        <w:rPr>
          <w:rStyle w:val="C26"/>
          <w:rtl w:val="0"/>
        </w:rPr>
      </w:pPr>
      <w:r>
        <w:rPr>
          <w:rStyle w:val="C26"/>
          <w:rtl w:val="0"/>
        </w:rPr>
        <w:t>jejím</w:t>
      </w:r>
    </w:p>
    <w:p>
      <w:pPr>
        <w:pStyle w:val="P37"/>
        <w:framePr w:w="802" w:h="230" w:hRule="exact" w:wrap="none" w:vAnchor="page" w:hAnchor="margin" w:x="7996" w:y="4692"/>
        <w:rPr>
          <w:rStyle w:val="C26"/>
          <w:rtl w:val="0"/>
        </w:rPr>
      </w:pPr>
      <w:r>
        <w:rPr>
          <w:rStyle w:val="C26"/>
          <w:rtl w:val="0"/>
        </w:rPr>
        <w:t>průběhu,</w:t>
      </w:r>
    </w:p>
    <w:p>
      <w:pPr>
        <w:pStyle w:val="P37"/>
        <w:framePr w:w="130" w:h="230" w:hRule="exact" w:wrap="none" w:vAnchor="page" w:hAnchor="margin" w:x="8841" w:y="4692"/>
        <w:rPr>
          <w:rStyle w:val="C26"/>
          <w:rtl w:val="0"/>
        </w:rPr>
      </w:pPr>
      <w:r>
        <w:rPr>
          <w:rStyle w:val="C26"/>
          <w:rtl w:val="0"/>
        </w:rPr>
        <w:t>a</w:t>
      </w:r>
    </w:p>
    <w:p>
      <w:pPr>
        <w:pStyle w:val="P37"/>
        <w:framePr w:w="183" w:h="230" w:hRule="exact" w:wrap="none" w:vAnchor="page" w:hAnchor="margin" w:x="9014" w:y="4692"/>
        <w:rPr>
          <w:rStyle w:val="C26"/>
          <w:rtl w:val="0"/>
        </w:rPr>
      </w:pPr>
      <w:r>
        <w:rPr>
          <w:rStyle w:val="C26"/>
          <w:rtl w:val="0"/>
        </w:rPr>
        <w:t>to</w:t>
      </w:r>
    </w:p>
    <w:p>
      <w:pPr>
        <w:pStyle w:val="P37"/>
        <w:framePr w:w="241" w:h="230" w:hRule="exact" w:wrap="none" w:vAnchor="page" w:hAnchor="margin" w:x="9240" w:y="4692"/>
        <w:rPr>
          <w:rStyle w:val="C26"/>
          <w:rtl w:val="0"/>
        </w:rPr>
      </w:pPr>
      <w:r>
        <w:rPr>
          <w:rStyle w:val="C26"/>
          <w:rtl w:val="0"/>
        </w:rPr>
        <w:t>na</w:t>
      </w:r>
    </w:p>
    <w:p>
      <w:pPr>
        <w:pStyle w:val="P37"/>
        <w:framePr w:w="591" w:h="230" w:hRule="exact" w:wrap="none" w:vAnchor="page" w:hAnchor="margin" w:x="9523" w:y="4692"/>
        <w:rPr>
          <w:rStyle w:val="C26"/>
          <w:rtl w:val="0"/>
        </w:rPr>
      </w:pPr>
      <w:r>
        <w:rPr>
          <w:rStyle w:val="C26"/>
          <w:rtl w:val="0"/>
        </w:rPr>
        <w:t>vlastní</w:t>
      </w:r>
    </w:p>
    <w:p>
      <w:pPr>
        <w:pStyle w:val="P37"/>
        <w:framePr w:w="658" w:h="230" w:hRule="exact" w:wrap="none" w:vAnchor="page" w:hAnchor="margin" w:x="28"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83" w:h="230" w:hRule="exact" w:wrap="none" w:vAnchor="page" w:hAnchor="margin" w:x="2294" w:y="12483"/>
        <w:rPr>
          <w:rStyle w:val="C26"/>
          <w:rtl w:val="0"/>
        </w:rPr>
      </w:pPr>
      <w:r>
        <w:rPr>
          <w:rStyle w:val="C26"/>
          <w:rtl w:val="0"/>
        </w:rPr>
        <w:t>kamene,</w:t>
      </w:r>
    </w:p>
    <w:p>
      <w:pPr>
        <w:pStyle w:val="P37"/>
        <w:framePr w:w="130" w:h="230" w:hRule="exact" w:wrap="none" w:vAnchor="page" w:hAnchor="margin" w:x="3120" w:y="12483"/>
        <w:rPr>
          <w:rStyle w:val="C26"/>
          <w:rtl w:val="0"/>
        </w:rPr>
      </w:pPr>
      <w:r>
        <w:rPr>
          <w:rStyle w:val="C26"/>
          <w:rtl w:val="0"/>
        </w:rPr>
        <w:t>u</w:t>
      </w:r>
    </w:p>
    <w:p>
      <w:pPr>
        <w:pStyle w:val="P37"/>
        <w:framePr w:w="615" w:h="230" w:hRule="exact" w:wrap="none" w:vAnchor="page" w:hAnchor="margin" w:x="3292" w:y="12483"/>
        <w:rPr>
          <w:rStyle w:val="C26"/>
          <w:rtl w:val="0"/>
        </w:rPr>
      </w:pPr>
      <w:r>
        <w:rPr>
          <w:rStyle w:val="C26"/>
          <w:rtl w:val="0"/>
        </w:rPr>
        <w:t>kritéria</w:t>
      </w:r>
    </w:p>
    <w:p>
      <w:pPr>
        <w:pStyle w:val="P37"/>
        <w:framePr w:w="193" w:h="230" w:hRule="exact" w:wrap="none" w:vAnchor="page" w:hAnchor="margin" w:x="3950" w:y="12483"/>
        <w:rPr>
          <w:rStyle w:val="C26"/>
          <w:rtl w:val="0"/>
        </w:rPr>
      </w:pPr>
      <w:r>
        <w:rPr>
          <w:rStyle w:val="C26"/>
          <w:rtl w:val="0"/>
        </w:rPr>
        <w:t>a)</w:t>
      </w:r>
    </w:p>
    <w:p>
      <w:pPr>
        <w:pStyle w:val="P37"/>
        <w:framePr w:w="682" w:h="230" w:hRule="exact" w:wrap="none" w:vAnchor="page" w:hAnchor="margin" w:x="4185" w:y="12483"/>
        <w:rPr>
          <w:rStyle w:val="C26"/>
          <w:rtl w:val="0"/>
        </w:rPr>
      </w:pPr>
      <w:r>
        <w:rPr>
          <w:rStyle w:val="C26"/>
          <w:rtl w:val="0"/>
        </w:rPr>
        <w:t>připraví</w:t>
      </w:r>
    </w:p>
    <w:p>
      <w:pPr>
        <w:pStyle w:val="P37"/>
        <w:framePr w:w="1157" w:h="230" w:hRule="exact" w:wrap="none" w:vAnchor="page" w:hAnchor="margin" w:x="4910" w:y="12483"/>
        <w:rPr>
          <w:rStyle w:val="C26"/>
          <w:rtl w:val="0"/>
        </w:rPr>
      </w:pPr>
      <w:r>
        <w:rPr>
          <w:rStyle w:val="C26"/>
          <w:rtl w:val="0"/>
        </w:rPr>
        <w:t>autorizovaná</w:t>
      </w:r>
    </w:p>
    <w:p>
      <w:pPr>
        <w:pStyle w:val="P37"/>
        <w:framePr w:w="562" w:h="230" w:hRule="exact" w:wrap="none" w:vAnchor="page" w:hAnchor="margin" w:x="6110" w:y="12483"/>
        <w:rPr>
          <w:rStyle w:val="C26"/>
          <w:rtl w:val="0"/>
        </w:rPr>
      </w:pPr>
      <w:r>
        <w:rPr>
          <w:rStyle w:val="C26"/>
          <w:rtl w:val="0"/>
        </w:rPr>
        <w:t>osoba</w:t>
      </w:r>
    </w:p>
    <w:p>
      <w:pPr>
        <w:pStyle w:val="P37"/>
        <w:framePr w:w="505" w:h="230" w:hRule="exact" w:wrap="none" w:vAnchor="page" w:hAnchor="margin" w:x="6715" w:y="12483"/>
        <w:rPr>
          <w:rStyle w:val="C26"/>
          <w:rtl w:val="0"/>
        </w:rPr>
      </w:pPr>
      <w:r>
        <w:rPr>
          <w:rStyle w:val="C26"/>
          <w:rtl w:val="0"/>
        </w:rPr>
        <w:t>jednu</w:t>
      </w:r>
    </w:p>
    <w:p>
      <w:pPr>
        <w:pStyle w:val="P37"/>
        <w:framePr w:w="994" w:h="230" w:hRule="exact" w:wrap="none" w:vAnchor="page" w:hAnchor="margin" w:x="7262" w:y="12483"/>
        <w:rPr>
          <w:rStyle w:val="C26"/>
          <w:rtl w:val="0"/>
        </w:rPr>
      </w:pPr>
      <w:r>
        <w:rPr>
          <w:rStyle w:val="C26"/>
          <w:rtl w:val="0"/>
        </w:rPr>
        <w:t>modelovou</w:t>
      </w:r>
    </w:p>
    <w:p>
      <w:pPr>
        <w:pStyle w:val="P37"/>
        <w:framePr w:w="639" w:h="230" w:hRule="exact" w:wrap="none" w:vAnchor="page" w:hAnchor="margin" w:x="8299"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rámových a lanových pil v kamenické výrobě, 27.10.2026 4:36:47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7339"/>
        <w:rPr>
          <w:rStyle w:val="C3"/>
          <w:rtl w:val="0"/>
        </w:rPr>
      </w:pPr>
    </w:p>
    <w:p>
      <w:pPr>
        <w:pStyle w:val="P35"/>
        <w:framePr w:w="10710" w:h="547" w:hRule="exact" w:wrap="none" w:vAnchor="page" w:hAnchor="margin" w:x="28" w:y="7339"/>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těžbu a zpracování kamene nebo strojní výrobu a alespoň 5 let odborné praxe v oblasti kamenické nebo strojní výroby nebo ve funkci učitele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strojní výrobu a alespoň 5 let odborné praxe v oblasti kamenické nebo strojní výroby nebo ve funkci učitele odborných předmětů nebo odborného výcviku nebo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stavebním nebo strojním oboru a alespoň 5 let odborné praxe v oblasti kamenické nebo strojní výroby nebo ve funkci učitele odborných předmětů nebo odborného výcviku nebo praktického vyučování v oblasti kamenické výroby. </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36-098-H Obsluha rámových a lanových pil v kamenické výrobě a střední vzdělání s maturitní zkouškou + alespoň 5 let odborné praxe v oblasti kamenické nebo strojní výroby.</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rámových a lanových pil v kamenické výrobě, 27.10.2026 4:36:47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broušení a leštění kamene, dopravu materiálů a pomocnými zařízeními odpovídajícími požadavkům BOZP a hygienickým předpisům, splňující následující požadavky na materiálně-technické vybavení:</w:t>
      </w:r>
    </w:p>
    <w:p>
      <w:pPr>
        <w:keepNext w:val="0"/>
        <w:keepLines w:val="1"/>
        <w:framePr w:w="10766" w:h="50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0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rámové a lanové pily, ruční a strojní zařízení pro manipulaci se surovinou, polotovary, zvedací zařízení </w:t>
      </w:r>
    </w:p>
    <w:p>
      <w:pPr>
        <w:keepNext w:val="0"/>
        <w:keepLines w:val="1"/>
        <w:framePr w:w="10766" w:h="50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0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0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0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nárukávníky, chrániče sluchu)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80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1041"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keepNext w:val="0"/>
        <w:keepLines w:val="0"/>
        <w:framePr w:w="10766" w:h="1041"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rámových a lanových pil v kamenické výrobě, 27.10.2026 4:36:47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rámových a lanových pil v kamenické výrobě, 27.10.2026 4:36:47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4BE7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2058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