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40362D0" Type="http://schemas.openxmlformats.org/officeDocument/2006/relationships/officeDocument" Target="/word/document.xml" /><Relationship Id="coreR140362D0" Type="http://schemas.openxmlformats.org/package/2006/relationships/metadata/core-properties" Target="/docProps/core.xml" /><Relationship Id="customR140362D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rámových a lanových pil v kamenické výrobě (kód: 36-098-H)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strojních zařízení v kamenické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rámových a lanových pil v kamenické výrobě, 11.9.2026 18:30:15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uměleckoprůmyslová škola sochařská a kamenická, Hořice, příspěvková organizace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Husova  675, 50801 Hořice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rámových a lanových pil v kamenické výrobě, 11.9.2026 18:30:15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