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9443D" Type="http://schemas.openxmlformats.org/officeDocument/2006/relationships/officeDocument" Target="/word/document.xml" /><Relationship Id="coreR35F9443D" Type="http://schemas.openxmlformats.org/package/2006/relationships/metadata/core-properties" Target="/docProps/core.xml" /><Relationship Id="customR35F944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31.10.2026 20:51:39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21"/>
        <w:framePr w:w="7654" w:h="331" w:hRule="exact" w:wrap="none" w:vAnchor="page" w:hAnchor="margin" w:x="28" w:y="15940"/>
        <w:rPr>
          <w:rStyle w:val="C16"/>
          <w:rtl w:val="0"/>
        </w:rPr>
      </w:pPr>
      <w:r>
        <w:rPr>
          <w:rStyle w:val="C16"/>
          <w:rtl w:val="0"/>
        </w:rPr>
        <w:t>Detekce anomálií zemské kůry , 31.10.2026 20:51:39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31.10.2026 20:51:39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