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B96D18" Type="http://schemas.openxmlformats.org/officeDocument/2006/relationships/officeDocument" Target="/word/document.xml" /><Relationship Id="coreR35B96D18" Type="http://schemas.openxmlformats.org/package/2006/relationships/metadata/core-properties" Target="/docProps/core.xml" /><Relationship Id="customR35B96D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plastikářských zařízení (kód: 28-058-H)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plastikářské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plastikářské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jednotlivých plastikářských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Technická kontrola a kontrola jakosti v plastikářské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plastikářské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Obsluha plastikářských zařízení, 13.6.2026 13:30:30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plastikářské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plastikářské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plastikářské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rámci plastikářské výroby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na konkrétním vzorku konstrukci finálního plastikářského výrobku</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normách a v provozní dokumentaci pro obsluhu technologických procesů v plastikářské výrobě</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Číst technologická schémata, předpisy a základní postupy plastikářské výroby</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Praktické předvedení a ústní ověření</w:t>
      </w:r>
    </w:p>
    <w:p>
      <w:pPr>
        <w:pStyle w:val="P16"/>
        <w:framePr w:w="6710" w:h="831" w:hRule="exact" w:wrap="none" w:vAnchor="page" w:hAnchor="margin" w:x="45" w:y="7903"/>
        <w:rPr>
          <w:rStyle w:val="C3"/>
          <w:rtl w:val="0"/>
        </w:rPr>
      </w:pPr>
    </w:p>
    <w:p>
      <w:pPr>
        <w:pStyle w:val="P17"/>
        <w:framePr w:w="6658" w:h="704" w:hRule="exact" w:wrap="none" w:vAnchor="page" w:hAnchor="margin" w:x="71" w:y="7959"/>
        <w:rPr>
          <w:rStyle w:val="C13"/>
          <w:rtl w:val="0"/>
        </w:rPr>
      </w:pPr>
      <w:r>
        <w:rPr>
          <w:rStyle w:val="C13"/>
          <w:rtl w:val="0"/>
        </w:rPr>
        <w:t>b) Vyhledat a interpretovat informace ze schválených dokumentů pro technologický proces výroby plastů (materiálové a bezpečnostní listy, pracovní instrukce, provozní předpisy, kontrolní plány)</w:t>
      </w:r>
    </w:p>
    <w:p>
      <w:pPr>
        <w:pStyle w:val="P30"/>
        <w:framePr w:w="3921" w:h="831" w:hRule="exact" w:wrap="none" w:vAnchor="page" w:hAnchor="margin" w:x="6800" w:y="7903"/>
        <w:rPr>
          <w:rStyle w:val="C3"/>
          <w:rtl w:val="0"/>
        </w:rPr>
      </w:pPr>
    </w:p>
    <w:p>
      <w:pPr>
        <w:pStyle w:val="P31"/>
        <w:framePr w:w="3839" w:h="704" w:hRule="exact" w:wrap="none" w:vAnchor="page" w:hAnchor="margin" w:x="6856" w:y="7959"/>
        <w:rPr>
          <w:rStyle w:val="C22"/>
          <w:rtl w:val="0"/>
        </w:rPr>
      </w:pPr>
      <w:r>
        <w:rPr>
          <w:rStyle w:val="C22"/>
          <w:rtl w:val="0"/>
        </w:rPr>
        <w:t>Praktické předvedení a ústní ověření</w:t>
      </w:r>
    </w:p>
    <w:p>
      <w:pPr>
        <w:pStyle w:val="P32"/>
        <w:framePr w:w="10710" w:h="248" w:hRule="exact" w:wrap="none" w:vAnchor="page" w:hAnchor="margin" w:x="28" w:y="8847"/>
        <w:rPr>
          <w:rStyle w:val="C23"/>
          <w:rtl w:val="0"/>
        </w:rPr>
      </w:pPr>
      <w:r>
        <w:rPr>
          <w:rStyle w:val="C23"/>
          <w:rtl w:val="0"/>
        </w:rPr>
        <w:t>Je třeba splnit obě kritéria.</w:t>
      </w:r>
    </w:p>
    <w:p>
      <w:pPr>
        <w:pStyle w:val="P23"/>
        <w:framePr w:w="10710" w:h="340" w:hRule="exact" w:wrap="none" w:vAnchor="page" w:hAnchor="margin" w:x="28" w:y="9283"/>
        <w:rPr>
          <w:rStyle w:val="C18"/>
          <w:rtl w:val="0"/>
        </w:rPr>
      </w:pPr>
      <w:r>
        <w:rPr>
          <w:rStyle w:val="C18"/>
          <w:rtl w:val="0"/>
        </w:rPr>
        <w:t>Obsluha technologických zařízení jednotlivých plastikářských procesů</w:t>
      </w:r>
    </w:p>
    <w:p>
      <w:pPr>
        <w:pStyle w:val="P24"/>
        <w:framePr w:w="6713" w:h="376" w:hRule="exact" w:wrap="none" w:vAnchor="page" w:hAnchor="margin" w:x="45" w:y="9722"/>
        <w:rPr>
          <w:rStyle w:val="C3"/>
          <w:rtl w:val="0"/>
        </w:rPr>
      </w:pPr>
    </w:p>
    <w:p>
      <w:pPr>
        <w:pStyle w:val="P25"/>
        <w:framePr w:w="6661" w:h="249" w:hRule="exact" w:wrap="none" w:vAnchor="page" w:hAnchor="margin" w:x="71" w:y="9793"/>
        <w:rPr>
          <w:rStyle w:val="C19"/>
          <w:rtl w:val="0"/>
        </w:rPr>
      </w:pPr>
      <w:r>
        <w:rPr>
          <w:rStyle w:val="C19"/>
          <w:rtl w:val="0"/>
        </w:rPr>
        <w:t>Kritéria hodnocení</w:t>
      </w:r>
    </w:p>
    <w:p>
      <w:pPr>
        <w:pStyle w:val="P26"/>
        <w:framePr w:w="3918" w:h="376" w:hRule="exact" w:wrap="none" w:vAnchor="page" w:hAnchor="margin" w:x="6803" w:y="9722"/>
        <w:rPr>
          <w:rStyle w:val="C3"/>
          <w:rtl w:val="0"/>
        </w:rPr>
      </w:pPr>
    </w:p>
    <w:p>
      <w:pPr>
        <w:pStyle w:val="P27"/>
        <w:framePr w:w="3836" w:h="249" w:hRule="exact" w:wrap="none" w:vAnchor="page" w:hAnchor="margin" w:x="6859" w:y="9793"/>
        <w:rPr>
          <w:rStyle w:val="C20"/>
          <w:rtl w:val="0"/>
        </w:rPr>
      </w:pPr>
      <w:r>
        <w:rPr>
          <w:rStyle w:val="C20"/>
          <w:rtl w:val="0"/>
        </w:rPr>
        <w:t>Způsoby ověření</w:t>
      </w:r>
    </w:p>
    <w:p>
      <w:pPr>
        <w:pStyle w:val="P12"/>
        <w:framePr w:w="6710" w:h="607" w:hRule="exact" w:wrap="none" w:vAnchor="page" w:hAnchor="margin" w:x="45" w:y="10098"/>
        <w:rPr>
          <w:rStyle w:val="C3"/>
          <w:rtl w:val="0"/>
        </w:rPr>
      </w:pPr>
    </w:p>
    <w:p>
      <w:pPr>
        <w:pStyle w:val="P13"/>
        <w:framePr w:w="6658" w:h="480" w:hRule="exact" w:wrap="none" w:vAnchor="page" w:hAnchor="margin" w:x="71" w:y="10154"/>
        <w:rPr>
          <w:rStyle w:val="C11"/>
          <w:rtl w:val="0"/>
        </w:rPr>
      </w:pPr>
      <w:r>
        <w:rPr>
          <w:rStyle w:val="C11"/>
          <w:rtl w:val="0"/>
        </w:rPr>
        <w:t>a) Provést vstupní kontrolu surovin a polotovarů podle příslušné dokumentace</w:t>
      </w:r>
    </w:p>
    <w:p>
      <w:pPr>
        <w:pStyle w:val="P28"/>
        <w:framePr w:w="3921" w:h="607" w:hRule="exact" w:wrap="none" w:vAnchor="page" w:hAnchor="margin" w:x="6800" w:y="10098"/>
        <w:rPr>
          <w:rStyle w:val="C3"/>
          <w:rtl w:val="0"/>
        </w:rPr>
      </w:pPr>
    </w:p>
    <w:p>
      <w:pPr>
        <w:pStyle w:val="P29"/>
        <w:framePr w:w="3839" w:h="480" w:hRule="exact" w:wrap="none" w:vAnchor="page" w:hAnchor="margin" w:x="6856" w:y="10154"/>
        <w:rPr>
          <w:rStyle w:val="C21"/>
          <w:rtl w:val="0"/>
        </w:rPr>
      </w:pPr>
      <w:r>
        <w:rPr>
          <w:rStyle w:val="C21"/>
          <w:rtl w:val="0"/>
        </w:rPr>
        <w:t>Praktické předvedení</w:t>
      </w:r>
    </w:p>
    <w:p>
      <w:pPr>
        <w:pStyle w:val="P16"/>
        <w:framePr w:w="6710" w:h="607" w:hRule="exact" w:wrap="none" w:vAnchor="page" w:hAnchor="margin" w:x="45" w:y="10705"/>
        <w:rPr>
          <w:rStyle w:val="C3"/>
          <w:rtl w:val="0"/>
        </w:rPr>
      </w:pPr>
    </w:p>
    <w:p>
      <w:pPr>
        <w:pStyle w:val="P17"/>
        <w:framePr w:w="6658" w:h="480" w:hRule="exact" w:wrap="none" w:vAnchor="page" w:hAnchor="margin" w:x="71" w:y="10761"/>
        <w:rPr>
          <w:rStyle w:val="C13"/>
          <w:rtl w:val="0"/>
        </w:rPr>
      </w:pPr>
      <w:r>
        <w:rPr>
          <w:rStyle w:val="C13"/>
          <w:rtl w:val="0"/>
        </w:rPr>
        <w:t>b) Provést kontrolu nastavení parametrů strojního zařízení podle technologických předpisů</w:t>
      </w:r>
    </w:p>
    <w:p>
      <w:pPr>
        <w:pStyle w:val="P30"/>
        <w:framePr w:w="3921" w:h="607" w:hRule="exact" w:wrap="none" w:vAnchor="page" w:hAnchor="margin" w:x="6800" w:y="10705"/>
        <w:rPr>
          <w:rStyle w:val="C3"/>
          <w:rtl w:val="0"/>
        </w:rPr>
      </w:pPr>
    </w:p>
    <w:p>
      <w:pPr>
        <w:pStyle w:val="P31"/>
        <w:framePr w:w="3839" w:h="480" w:hRule="exact" w:wrap="none" w:vAnchor="page" w:hAnchor="margin" w:x="6856" w:y="10761"/>
        <w:rPr>
          <w:rStyle w:val="C22"/>
          <w:rtl w:val="0"/>
        </w:rPr>
      </w:pPr>
      <w:r>
        <w:rPr>
          <w:rStyle w:val="C22"/>
          <w:rtl w:val="0"/>
        </w:rPr>
        <w:t>Praktické předvedení a ústní ověření</w:t>
      </w:r>
    </w:p>
    <w:p>
      <w:pPr>
        <w:pStyle w:val="P12"/>
        <w:framePr w:w="6710" w:h="1055" w:hRule="exact" w:wrap="none" w:vAnchor="page" w:hAnchor="margin" w:x="45" w:y="11312"/>
        <w:rPr>
          <w:rStyle w:val="C3"/>
          <w:rtl w:val="0"/>
        </w:rPr>
      </w:pPr>
    </w:p>
    <w:p>
      <w:pPr>
        <w:pStyle w:val="P13"/>
        <w:framePr w:w="6658" w:h="928" w:hRule="exact" w:wrap="none" w:vAnchor="page" w:hAnchor="margin" w:x="71" w:y="11368"/>
        <w:rPr>
          <w:rStyle w:val="C11"/>
          <w:rtl w:val="0"/>
        </w:rPr>
      </w:pPr>
      <w:r>
        <w:rPr>
          <w:rStyle w:val="C11"/>
          <w:rtl w:val="0"/>
        </w:rPr>
        <w:t>c) Provést základní úkony (uvést do chodu, udržovat, přerušit, zastavit a seřídit chod a provést běžnou údržbu) na určeném strojním zařízení a předvést míchání nebo vstřikování nebo vytlačování nebo válcování nebo svařování nebo navíjení plastů</w:t>
      </w:r>
    </w:p>
    <w:p>
      <w:pPr>
        <w:pStyle w:val="P28"/>
        <w:framePr w:w="3921" w:h="1055" w:hRule="exact" w:wrap="none" w:vAnchor="page" w:hAnchor="margin" w:x="6800" w:y="11312"/>
        <w:rPr>
          <w:rStyle w:val="C3"/>
          <w:rtl w:val="0"/>
        </w:rPr>
      </w:pPr>
    </w:p>
    <w:p>
      <w:pPr>
        <w:pStyle w:val="P29"/>
        <w:framePr w:w="3839" w:h="928" w:hRule="exact" w:wrap="none" w:vAnchor="page" w:hAnchor="margin" w:x="6856" w:y="11368"/>
        <w:rPr>
          <w:rStyle w:val="C21"/>
          <w:rtl w:val="0"/>
        </w:rPr>
      </w:pPr>
      <w:r>
        <w:rPr>
          <w:rStyle w:val="C21"/>
          <w:rtl w:val="0"/>
        </w:rPr>
        <w:t>Praktické předvedení</w:t>
      </w:r>
    </w:p>
    <w:p>
      <w:pPr>
        <w:pStyle w:val="P16"/>
        <w:framePr w:w="6710" w:h="831" w:hRule="exact" w:wrap="none" w:vAnchor="page" w:hAnchor="margin" w:x="45" w:y="12367"/>
        <w:rPr>
          <w:rStyle w:val="C3"/>
          <w:rtl w:val="0"/>
        </w:rPr>
      </w:pPr>
    </w:p>
    <w:p>
      <w:pPr>
        <w:pStyle w:val="P17"/>
        <w:framePr w:w="6658" w:h="704" w:hRule="exact" w:wrap="none" w:vAnchor="page" w:hAnchor="margin" w:x="71" w:y="12423"/>
        <w:rPr>
          <w:rStyle w:val="C13"/>
          <w:rtl w:val="0"/>
        </w:rPr>
      </w:pPr>
      <w:r>
        <w:rPr>
          <w:rStyle w:val="C13"/>
          <w:rtl w:val="0"/>
        </w:rPr>
        <w:t>d) Popsat a provést úkony na strojním zařízení spojené se změnou sortimentu plastikářských výrobků (změna receptur, materiálů, polotovarů, částí strojního zařízení)</w:t>
      </w:r>
    </w:p>
    <w:p>
      <w:pPr>
        <w:pStyle w:val="P30"/>
        <w:framePr w:w="3921" w:h="831" w:hRule="exact" w:wrap="none" w:vAnchor="page" w:hAnchor="margin" w:x="6800" w:y="12367"/>
        <w:rPr>
          <w:rStyle w:val="C3"/>
          <w:rtl w:val="0"/>
        </w:rPr>
      </w:pPr>
    </w:p>
    <w:p>
      <w:pPr>
        <w:pStyle w:val="P31"/>
        <w:framePr w:w="3839" w:h="704" w:hRule="exact" w:wrap="none" w:vAnchor="page" w:hAnchor="margin" w:x="6856" w:y="12423"/>
        <w:rPr>
          <w:rStyle w:val="C22"/>
          <w:rtl w:val="0"/>
        </w:rPr>
      </w:pPr>
      <w:r>
        <w:rPr>
          <w:rStyle w:val="C22"/>
          <w:rtl w:val="0"/>
        </w:rPr>
        <w:t>Praktické předvedení a ústní ověření</w:t>
      </w:r>
    </w:p>
    <w:p>
      <w:pPr>
        <w:pStyle w:val="P32"/>
        <w:framePr w:w="10710" w:h="248" w:hRule="exact" w:wrap="none" w:vAnchor="page" w:hAnchor="margin" w:x="28" w:y="13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plastikářských zařízení, 13.6.2026 13:30:30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Technická kontrola a kontrola jakosti v plastikářské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Vyhledávat informace v podnikových normách a v příslušných příručkách a pokynech jakosti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Změřit, zaznamenat a vyhodnotit parametry technologického procesu a výsledného plastového výrobku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nápravná opatření ve výrobě plastů na základě získaných výsledků podle stanovených postupů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Dodržování zásad bezpečnosti a ochrany zdraví při práci, hygieny práce, požární prevence a ochrany životního prostředí v plastikářské výrobě</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Dodržovat interní a obecně závazné normy a předpisy BOZP, požární prevence a ochrany životního prostředí</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Dodržovat zásady bezpečné práce s chemickými látkami, stroji, přístroji a zařízením, hygienické předpisy</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 a ústní ověření</w:t>
      </w:r>
    </w:p>
    <w:p>
      <w:pPr>
        <w:pStyle w:val="P12"/>
        <w:framePr w:w="6710" w:h="376" w:hRule="exact" w:wrap="none" w:vAnchor="page" w:hAnchor="margin" w:x="45" w:y="7576"/>
        <w:rPr>
          <w:rStyle w:val="C3"/>
          <w:rtl w:val="0"/>
        </w:rPr>
      </w:pPr>
    </w:p>
    <w:p>
      <w:pPr>
        <w:pStyle w:val="P13"/>
        <w:framePr w:w="6658" w:h="249" w:hRule="exact" w:wrap="none" w:vAnchor="page" w:hAnchor="margin" w:x="71" w:y="7632"/>
        <w:rPr>
          <w:rStyle w:val="C11"/>
          <w:rtl w:val="0"/>
        </w:rPr>
      </w:pPr>
      <w:r>
        <w:rPr>
          <w:rStyle w:val="C11"/>
          <w:rtl w:val="0"/>
        </w:rPr>
        <w:t>c) Používat pracovní oděv a přidělené osobní ochranné pracovní prostředky</w:t>
      </w:r>
    </w:p>
    <w:p>
      <w:pPr>
        <w:pStyle w:val="P28"/>
        <w:framePr w:w="3921" w:h="376" w:hRule="exact" w:wrap="none" w:vAnchor="page" w:hAnchor="margin" w:x="6800" w:y="7576"/>
        <w:rPr>
          <w:rStyle w:val="C3"/>
          <w:rtl w:val="0"/>
        </w:rPr>
      </w:pPr>
    </w:p>
    <w:p>
      <w:pPr>
        <w:pStyle w:val="P29"/>
        <w:framePr w:w="3839" w:h="249" w:hRule="exact" w:wrap="none" w:vAnchor="page" w:hAnchor="margin" w:x="6856" w:y="7632"/>
        <w:rPr>
          <w:rStyle w:val="C21"/>
          <w:rtl w:val="0"/>
        </w:rPr>
      </w:pPr>
      <w:r>
        <w:rPr>
          <w:rStyle w:val="C21"/>
          <w:rtl w:val="0"/>
        </w:rPr>
        <w:t>Praktické předvedení</w:t>
      </w:r>
    </w:p>
    <w:p>
      <w:pPr>
        <w:pStyle w:val="P32"/>
        <w:framePr w:w="10710" w:h="248" w:hRule="exact" w:wrap="none" w:vAnchor="page" w:hAnchor="margin" w:x="28" w:y="8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plastikářských zařízení, 13.6.2026 13:30:30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https://www.nsp.cz/jednotka-prace/obsluha-plastikarskych-za#zdravotni-zpusobilost).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technologii válcování, vytlačování, vstřikování a svařování plastů. Při obsluze technologických procesů uchazeč sleduje a posuzuje parametry strojního zařízení. Na praktickém příkladu uchazeč vysvětlí základní body průběhu technologického procesu výroby plastů.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koná) k bezpečnosti práce, požární ochraně a ochraně životního prostředí v souladu s legislativou a platnými normami.</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plastikářských zařízení, 13.6.2026 13:30:30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zpracování plastů, pryže a kůže a alespoň 5 let odborné praxe v oblasti plastikářských výrob.</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plastikářských výrob.</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plastikářských výrob nebo ve funkci učitele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plastikářských výrob nebo ve funkci učitele odborných předmětů nebo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28-058-H Obsluha plastikářských zařízení </w:t>
      </w:r>
      <w:r>
        <w:rPr>
          <w:rFonts w:ascii="Arial" w:cs="Arial" w:hAnsi="Arial" w:eastAsia="Arial"/>
          <w:b w:val="0"/>
          <w:i w:val="1"/>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plastikářských výrob.</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plastikářských zařízení, 13.6.2026 13:30:30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kancelářským softwarem, přístupem na internet, tiskárnou</w:t>
      </w:r>
    </w:p>
    <w:p>
      <w:pPr>
        <w:keepNext w:val="0"/>
        <w:keepLines w:val="1"/>
        <w:framePr w:w="10766" w:h="65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technologické výrobní operace a chemické procesy v plastikářské výrobě; pracoviště odpovídající normám BOZP a hygieny práce, vybavené stroji, na kterých bude provedena zkouška zejména z vybraných technologií:</w:t>
      </w:r>
    </w:p>
    <w:p>
      <w:pPr>
        <w:keepNext w:val="0"/>
        <w:keepLines w:val="1"/>
        <w:framePr w:w="10766" w:h="655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směsi (míchací a hnětací stroje - fluidní míchačka, šnekový míchací stroj),</w:t>
      </w:r>
    </w:p>
    <w:p>
      <w:pPr>
        <w:keepNext w:val="0"/>
        <w:keepLines w:val="1"/>
        <w:framePr w:w="10766" w:h="655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tváření termoplastů (tvářecí lis, válcovací linka, vytlačovací stroj, laminační linka, vstřikolis, svařovací aparát, vyfukovací stroj)</w:t>
      </w:r>
      <w:r>
        <w:rPr>
          <w:rFonts w:ascii="Arial" w:cs="Arial" w:hAnsi="Arial" w:eastAsia="Arial"/>
          <w:b w:val="0"/>
          <w:i w:val="0"/>
          <w:caps w:val="0"/>
          <w:strike w:val="0"/>
          <w:noProof w:val="0"/>
          <w:vanish w:val="0"/>
          <w:color w:val="auto"/>
          <w:sz w:val="20"/>
          <w:u w:val="single"/>
          <w:shd w:val="clear" w:color="auto" w:fill="auto"/>
          <w:vertAlign w:val="baseline"/>
          <w:lang/>
        </w:rPr>
        <w:t>,</w:t>
      </w:r>
    </w:p>
    <w:p>
      <w:pPr>
        <w:keepNext w:val="0"/>
        <w:keepLines w:val="1"/>
        <w:framePr w:w="10766" w:h="655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tvarování termoplastů (stroj na tvarované a smrštivé fólie, stroj na vakuové tvarování, stroj na dloužení - protahování polymerů),</w:t>
      </w:r>
    </w:p>
    <w:p>
      <w:pPr>
        <w:keepNext w:val="0"/>
        <w:keepLines w:val="1"/>
        <w:framePr w:w="10766" w:h="655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recyklace (mletí a drcení - kladivový/nožový mlýn)</w:t>
      </w:r>
    </w:p>
    <w:p>
      <w:pPr>
        <w:keepNext w:val="0"/>
        <w:keepLines w:val="1"/>
        <w:framePr w:w="10766" w:h="65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záznamové a provozní dokumentace</w:t>
      </w:r>
    </w:p>
    <w:p>
      <w:pPr>
        <w:keepNext w:val="0"/>
        <w:keepLines w:val="1"/>
        <w:framePr w:w="10766" w:h="65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předpisová dokumentace vztahující se k zařízením a procesům dané technologie</w:t>
      </w:r>
    </w:p>
    <w:p>
      <w:pPr>
        <w:keepNext w:val="0"/>
        <w:keepLines w:val="1"/>
        <w:framePr w:w="10766" w:h="65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a měřidla metrických rozměrů výrobků, tloušťky a povrchu materiálu (posuvné měřidlo, mikrometr, kalibrační pomůcky, atd.)</w:t>
      </w:r>
    </w:p>
    <w:p>
      <w:pPr>
        <w:keepNext w:val="0"/>
        <w:keepLines w:val="1"/>
        <w:framePr w:w="10766" w:h="65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73"/>
        <w:rPr>
          <w:rStyle w:val="C3"/>
          <w:rtl w:val="0"/>
        </w:rPr>
      </w:pPr>
    </w:p>
    <w:p>
      <w:pPr>
        <w:pStyle w:val="P35"/>
        <w:framePr w:w="10710" w:h="340" w:hRule="exact" w:wrap="none" w:vAnchor="page" w:hAnchor="margin" w:x="28" w:y="9273"/>
        <w:rPr>
          <w:rStyle w:val="C25"/>
          <w:rtl w:val="0"/>
        </w:rPr>
      </w:pPr>
      <w:r>
        <w:rPr>
          <w:rStyle w:val="C25"/>
          <w:rtl w:val="0"/>
        </w:rPr>
        <w:t>Doba přípravy na zkoušku</w:t>
      </w:r>
    </w:p>
    <w:p>
      <w:pPr>
        <w:keepNext w:val="0"/>
        <w:keepLines w:val="0"/>
        <w:framePr w:w="10766" w:h="806" w:hRule="exact" w:wrap="none" w:vAnchor="page" w:hAnchor="margin" w:x="0" w:y="96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646"/>
        <w:rPr>
          <w:rStyle w:val="C3"/>
          <w:rtl w:val="0"/>
        </w:rPr>
      </w:pPr>
    </w:p>
    <w:p>
      <w:pPr>
        <w:pStyle w:val="P35"/>
        <w:framePr w:w="10710" w:h="340" w:hRule="exact" w:wrap="none" w:vAnchor="page" w:hAnchor="margin" w:x="28" w:y="10646"/>
        <w:rPr>
          <w:rStyle w:val="C25"/>
          <w:rtl w:val="0"/>
        </w:rPr>
      </w:pPr>
      <w:r>
        <w:rPr>
          <w:rStyle w:val="C25"/>
          <w:rtl w:val="0"/>
        </w:rPr>
        <w:t>Doba pro vykonání zkoušky</w:t>
      </w:r>
    </w:p>
    <w:p>
      <w:pPr>
        <w:keepNext w:val="0"/>
        <w:keepLines w:val="0"/>
        <w:framePr w:w="10766" w:h="806" w:hRule="exact" w:wrap="none" w:vAnchor="page" w:hAnchor="margin" w:x="0" w:y="109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5 hodin (hodinou se rozumí 60 minut). Doba trvání písemné části zkoušky jednoho uchazeče je 45 minut.</w:t>
      </w:r>
    </w:p>
    <w:p>
      <w:pPr>
        <w:pStyle w:val="P21"/>
        <w:framePr w:w="7654" w:h="331" w:hRule="exact" w:wrap="none" w:vAnchor="page" w:hAnchor="margin" w:x="28" w:y="15940"/>
        <w:rPr>
          <w:rStyle w:val="C16"/>
          <w:rtl w:val="0"/>
        </w:rPr>
      </w:pPr>
      <w:r>
        <w:rPr>
          <w:rStyle w:val="C16"/>
          <w:rtl w:val="0"/>
        </w:rPr>
        <w:t>Obsluha plastikářských zařízení, 13.6.2026 13:30:30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Fatra, a. s., Napajedla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SPUR, a. s.,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plastikářských zařízení, 13.6.2026 13:30:30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737B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262B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