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987ED8" Type="http://schemas.openxmlformats.org/officeDocument/2006/relationships/officeDocument" Target="/word/document.xml" /><Relationship Id="coreR50987ED8" Type="http://schemas.openxmlformats.org/package/2006/relationships/metadata/core-properties" Target="/docProps/core.xml" /><Relationship Id="customR50987E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plastikářských technologiích, materiálech a strojním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plastikářské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jednotlivých plastikářských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Technická kontrola a kontrola jakosti v plastikářské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plastikářské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28.04.2015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technologii válcování, vytlačování, vstřikování, svařování. Při obsluze technologických procesů provádí uchazeč sledování a posuzování parametrů. Na praktickém příkladu uchazeč vysvětlí základní body průběhu technologického procesu.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Fatra,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obchodně technická škola Zlín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 Kroměříž,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