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4D4817" Type="http://schemas.openxmlformats.org/officeDocument/2006/relationships/officeDocument" Target="/word/document.xml" /><Relationship Id="coreR6D4D4817" Type="http://schemas.openxmlformats.org/package/2006/relationships/metadata/core-properties" Target="/docProps/core.xml" /><Relationship Id="customR6D4D481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Příprava minutek (kód: 65-004-H)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 pro přípravu pokrmů na objednávku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jídelního lístku a sledu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surovin pro výrobu jídel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Úprava jatečního masa, drůbeže, ryb a zvěřiny pro kuchyňské zpracovávání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pokrmů a specialit na objednávku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Zpracování a úprava polotovarů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inventářem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Skladování potravinářských surovin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Obsluha technologických zařízení v provozu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Organizování práce v provozu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 a dodržování hygienických předpisů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minutek, 11.9.2026 19:52:47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http://katalog.nsp.cz/karta_tp.aspx?id_jp=101931).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/ autorizovaný zástupce podrobně rozpracuje kritéria podle charakteru konkrétních zadaných pokrmů.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Uchazeči bude zadána příprava nejméně dvou různých pokrmů na objednávku ( tzn. ze dvou různých druhů masa a rozdílných technologických úprav). Počet připravovaných porcí jsou dvě od každého ze zadaných pokrmů, součástí každého pokrmu bude vhodná příloha. 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technologických postupů, dodržování časového harmonogramu. 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zhotovených pokrmů se provede ochutnávka, budou posouzeny požadované typické vlastnosti. Bude provedena kontrola kvality, hmotnosti a pokrmy budou senzoricky zhodnoceny.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minutek, 11.9.2026 19:52:47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Bidvest Czech Republic,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Eden Group, a. s., Karlovy Vary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Hotelový řetězec Accor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Soukromá hotelová škola BUKASCHOOL, Most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Příprava minutek, 11.9.2026 19:52:47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