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EAC4F" Type="http://schemas.openxmlformats.org/officeDocument/2006/relationships/officeDocument" Target="/word/document.xml" /><Relationship Id="coreR72FEAC4F" Type="http://schemas.openxmlformats.org/package/2006/relationships/metadata/core-properties" Target="/docProps/core.xml" /><Relationship Id="customR72FEAC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včelstva a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Zpracovatel včelích produktů, 28.7.2026 18:34:39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Získat určený včelí produkt (např. med, vosk, propolis)</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Posuzování stavu a kvality včelstva a včelích produktů</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Provést základní prohlídku včelstva</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Praktické předvedení a ústní ověření</w:t>
      </w:r>
    </w:p>
    <w:p>
      <w:pPr>
        <w:pStyle w:val="P16"/>
        <w:framePr w:w="6710" w:h="376" w:hRule="exact" w:wrap="none" w:vAnchor="page" w:hAnchor="margin" w:x="45" w:y="5644"/>
        <w:rPr>
          <w:rStyle w:val="C3"/>
          <w:rtl w:val="0"/>
        </w:rPr>
      </w:pPr>
    </w:p>
    <w:p>
      <w:pPr>
        <w:pStyle w:val="P17"/>
        <w:framePr w:w="6658" w:h="249" w:hRule="exact" w:wrap="none" w:vAnchor="page" w:hAnchor="margin" w:x="71" w:y="5700"/>
        <w:rPr>
          <w:rStyle w:val="C13"/>
          <w:rtl w:val="0"/>
        </w:rPr>
      </w:pPr>
      <w:r>
        <w:rPr>
          <w:rStyle w:val="C13"/>
          <w:rtl w:val="0"/>
        </w:rPr>
        <w:t>b) Navrhnout a provést potřebná opatření na základě zjištěného stavu</w:t>
      </w:r>
    </w:p>
    <w:p>
      <w:pPr>
        <w:pStyle w:val="P31"/>
        <w:framePr w:w="3921" w:h="376" w:hRule="exact" w:wrap="none" w:vAnchor="page" w:hAnchor="margin" w:x="6800" w:y="5644"/>
        <w:rPr>
          <w:rStyle w:val="C3"/>
          <w:rtl w:val="0"/>
        </w:rPr>
      </w:pPr>
    </w:p>
    <w:p>
      <w:pPr>
        <w:pStyle w:val="P32"/>
        <w:framePr w:w="3839" w:h="249" w:hRule="exact" w:wrap="none" w:vAnchor="page" w:hAnchor="margin" w:x="6856" w:y="5700"/>
        <w:rPr>
          <w:rStyle w:val="C23"/>
          <w:rtl w:val="0"/>
        </w:rPr>
      </w:pPr>
      <w:r>
        <w:rPr>
          <w:rStyle w:val="C23"/>
          <w:rtl w:val="0"/>
        </w:rPr>
        <w:t>Ústní ověření a praktické předvedení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c) Posoudit stav a kvalitu včelího produktu vizuálně a organolepticky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d) Posoudit stav a kvalitu včelího produktu laboratorně</w:t>
      </w:r>
    </w:p>
    <w:p>
      <w:pPr>
        <w:pStyle w:val="P31"/>
        <w:framePr w:w="3921" w:h="376" w:hRule="exact" w:wrap="none" w:vAnchor="page" w:hAnchor="margin" w:x="6800" w:y="6397"/>
        <w:rPr>
          <w:rStyle w:val="C3"/>
          <w:rtl w:val="0"/>
        </w:rPr>
      </w:pPr>
    </w:p>
    <w:p>
      <w:pPr>
        <w:pStyle w:val="P32"/>
        <w:framePr w:w="3839" w:h="249" w:hRule="exact" w:wrap="none" w:vAnchor="page" w:hAnchor="margin" w:x="6856" w:y="6453"/>
        <w:rPr>
          <w:rStyle w:val="C23"/>
          <w:rtl w:val="0"/>
        </w:rPr>
      </w:pPr>
      <w:r>
        <w:rPr>
          <w:rStyle w:val="C23"/>
          <w:rtl w:val="0"/>
        </w:rPr>
        <w:t>Praktické předvedení a ústní ověření</w:t>
      </w:r>
    </w:p>
    <w:p>
      <w:pPr>
        <w:pStyle w:val="P30"/>
        <w:framePr w:w="10710" w:h="248" w:hRule="exact" w:wrap="none" w:vAnchor="page" w:hAnchor="margin" w:x="28" w:y="6886"/>
        <w:rPr>
          <w:rStyle w:val="C22"/>
          <w:rtl w:val="0"/>
        </w:rPr>
      </w:pPr>
      <w:r>
        <w:rPr>
          <w:rStyle w:val="C22"/>
          <w:rtl w:val="0"/>
        </w:rPr>
        <w:t>Je třeba splnit všechna kritéria.</w:t>
      </w:r>
    </w:p>
    <w:p>
      <w:pPr>
        <w:pStyle w:val="P23"/>
        <w:framePr w:w="10710" w:h="340" w:hRule="exact" w:wrap="none" w:vAnchor="page" w:hAnchor="margin" w:x="28" w:y="7322"/>
        <w:rPr>
          <w:rStyle w:val="C18"/>
          <w:rtl w:val="0"/>
        </w:rPr>
      </w:pPr>
      <w:r>
        <w:rPr>
          <w:rStyle w:val="C18"/>
          <w:rtl w:val="0"/>
        </w:rPr>
        <w:t>Úprava a balení včelích produktů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Charakterizovat ošetřování medu od jeho vytočení až po balení do spotřebitelských obalů</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Připravit med k plnění do spotřebitelských obalů</w:t>
      </w:r>
    </w:p>
    <w:p>
      <w:pPr>
        <w:pStyle w:val="P31"/>
        <w:framePr w:w="3921" w:h="376" w:hRule="exact" w:wrap="none" w:vAnchor="page" w:hAnchor="margin" w:x="6800" w:y="8744"/>
        <w:rPr>
          <w:rStyle w:val="C3"/>
          <w:rtl w:val="0"/>
        </w:rPr>
      </w:pPr>
    </w:p>
    <w:p>
      <w:pPr>
        <w:pStyle w:val="P32"/>
        <w:framePr w:w="3839" w:h="249" w:hRule="exact" w:wrap="none" w:vAnchor="page" w:hAnchor="margin" w:x="6856" w:y="8800"/>
        <w:rPr>
          <w:rStyle w:val="C23"/>
          <w:rtl w:val="0"/>
        </w:rPr>
      </w:pPr>
      <w:r>
        <w:rPr>
          <w:rStyle w:val="C23"/>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Uvést možnosti úpravy čistého včelího vosku pro další použití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Uvést možnosti kvalitního uchování pylu pro další použití</w:t>
      </w:r>
    </w:p>
    <w:p>
      <w:pPr>
        <w:pStyle w:val="P31"/>
        <w:framePr w:w="3921" w:h="376" w:hRule="exact" w:wrap="none" w:vAnchor="page" w:hAnchor="margin" w:x="6800" w:y="9497"/>
        <w:rPr>
          <w:rStyle w:val="C3"/>
          <w:rtl w:val="0"/>
        </w:rPr>
      </w:pPr>
    </w:p>
    <w:p>
      <w:pPr>
        <w:pStyle w:val="P32"/>
        <w:framePr w:w="3839" w:h="249" w:hRule="exact" w:wrap="none" w:vAnchor="page" w:hAnchor="margin" w:x="6856" w:y="9553"/>
        <w:rPr>
          <w:rStyle w:val="C23"/>
          <w:rtl w:val="0"/>
        </w:rPr>
      </w:pPr>
      <w:r>
        <w:rPr>
          <w:rStyle w:val="C23"/>
          <w:rtl w:val="0"/>
        </w:rPr>
        <w:t>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Uvést možnosti úpravy propolisu pro další použití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30"/>
        <w:framePr w:w="10710" w:h="248" w:hRule="exact" w:wrap="none" w:vAnchor="page" w:hAnchor="margin" w:x="28" w:y="10363"/>
        <w:rPr>
          <w:rStyle w:val="C22"/>
          <w:rtl w:val="0"/>
        </w:rPr>
      </w:pPr>
      <w:r>
        <w:rPr>
          <w:rStyle w:val="C22"/>
          <w:rtl w:val="0"/>
        </w:rPr>
        <w:t>Je třeba splnit všechna kritéria.</w:t>
      </w:r>
    </w:p>
    <w:p>
      <w:pPr>
        <w:pStyle w:val="P23"/>
        <w:framePr w:w="10710" w:h="340" w:hRule="exact" w:wrap="none" w:vAnchor="page" w:hAnchor="margin" w:x="28" w:y="10798"/>
        <w:rPr>
          <w:rStyle w:val="C18"/>
          <w:rtl w:val="0"/>
        </w:rPr>
      </w:pPr>
      <w:r>
        <w:rPr>
          <w:rStyle w:val="C18"/>
          <w:rtl w:val="0"/>
        </w:rPr>
        <w:t>Použití včelích produktů pro další výrobu</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Uvést možnosti zpracování medu na výrobu medoviny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Ústní ověření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Předvést možnosti zpracování medu v pekařství a cukrářství</w:t>
      </w:r>
    </w:p>
    <w:p>
      <w:pPr>
        <w:pStyle w:val="P31"/>
        <w:framePr w:w="3921" w:h="376" w:hRule="exact" w:wrap="none" w:vAnchor="page" w:hAnchor="margin" w:x="6800" w:y="11990"/>
        <w:rPr>
          <w:rStyle w:val="C3"/>
          <w:rtl w:val="0"/>
        </w:rPr>
      </w:pPr>
    </w:p>
    <w:p>
      <w:pPr>
        <w:pStyle w:val="P32"/>
        <w:framePr w:w="3839" w:h="249" w:hRule="exact" w:wrap="none" w:vAnchor="page" w:hAnchor="margin" w:x="6856" w:y="12046"/>
        <w:rPr>
          <w:rStyle w:val="C23"/>
          <w:rtl w:val="0"/>
        </w:rPr>
      </w:pPr>
      <w:r>
        <w:rPr>
          <w:rStyle w:val="C23"/>
          <w:rtl w:val="0"/>
        </w:rPr>
        <w:t>Praktické předvedení a ústní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Předvést možnosti zpracování včelího vosku na výrobu svíček</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Praktické předvedení a ústní ověření</w:t>
      </w:r>
    </w:p>
    <w:p>
      <w:pPr>
        <w:pStyle w:val="P30"/>
        <w:framePr w:w="10710" w:h="248" w:hRule="exact" w:wrap="none" w:vAnchor="page" w:hAnchor="margin" w:x="28" w:y="12856"/>
        <w:rPr>
          <w:rStyle w:val="C22"/>
          <w:rtl w:val="0"/>
        </w:rPr>
      </w:pPr>
      <w:r>
        <w:rPr>
          <w:rStyle w:val="C22"/>
          <w:rtl w:val="0"/>
        </w:rPr>
        <w:t>Je třeba splnit všechna kritéria.</w:t>
      </w:r>
    </w:p>
    <w:p>
      <w:pPr>
        <w:pStyle w:val="P23"/>
        <w:framePr w:w="10710" w:h="340" w:hRule="exact" w:wrap="none" w:vAnchor="page" w:hAnchor="margin" w:x="28" w:y="13292"/>
        <w:rPr>
          <w:rStyle w:val="C18"/>
          <w:rtl w:val="0"/>
        </w:rPr>
      </w:pPr>
      <w:r>
        <w:rPr>
          <w:rStyle w:val="C18"/>
          <w:rtl w:val="0"/>
        </w:rPr>
        <w:t>Expedice včelích produktů a výrobků z nich</w:t>
      </w:r>
    </w:p>
    <w:p>
      <w:pPr>
        <w:pStyle w:val="P24"/>
        <w:framePr w:w="6713" w:h="376" w:hRule="exact" w:wrap="none" w:vAnchor="page" w:hAnchor="margin" w:x="45" w:y="13731"/>
        <w:rPr>
          <w:rStyle w:val="C3"/>
          <w:rtl w:val="0"/>
        </w:rPr>
      </w:pPr>
    </w:p>
    <w:p>
      <w:pPr>
        <w:pStyle w:val="P25"/>
        <w:framePr w:w="6661" w:h="249" w:hRule="exact" w:wrap="none" w:vAnchor="page" w:hAnchor="margin" w:x="71" w:y="13802"/>
        <w:rPr>
          <w:rStyle w:val="C19"/>
          <w:rtl w:val="0"/>
        </w:rPr>
      </w:pPr>
      <w:r>
        <w:rPr>
          <w:rStyle w:val="C19"/>
          <w:rtl w:val="0"/>
        </w:rPr>
        <w:t>Kritéria hodnocení</w:t>
      </w:r>
    </w:p>
    <w:p>
      <w:pPr>
        <w:pStyle w:val="P26"/>
        <w:framePr w:w="3918" w:h="376" w:hRule="exact" w:wrap="none" w:vAnchor="page" w:hAnchor="margin" w:x="6803" w:y="13731"/>
        <w:rPr>
          <w:rStyle w:val="C3"/>
          <w:rtl w:val="0"/>
        </w:rPr>
      </w:pPr>
    </w:p>
    <w:p>
      <w:pPr>
        <w:pStyle w:val="P27"/>
        <w:framePr w:w="3836" w:h="249" w:hRule="exact" w:wrap="none" w:vAnchor="page" w:hAnchor="margin" w:x="6859" w:y="13802"/>
        <w:rPr>
          <w:rStyle w:val="C20"/>
          <w:rtl w:val="0"/>
        </w:rPr>
      </w:pPr>
      <w:r>
        <w:rPr>
          <w:rStyle w:val="C20"/>
          <w:rtl w:val="0"/>
        </w:rPr>
        <w:t>Způsoby ověření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a) Uvést a prakticky zpracovat návrh označení výrobků z včelích produktů v souladu se zákonem a doplňujícími prováděcími předpisy</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Ústní ověření a 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Popsat vedení prvotní evidence</w:t>
      </w:r>
    </w:p>
    <w:p>
      <w:pPr>
        <w:pStyle w:val="P31"/>
        <w:framePr w:w="3921" w:h="376" w:hRule="exact" w:wrap="none" w:vAnchor="page" w:hAnchor="margin" w:x="6800" w:y="14714"/>
        <w:rPr>
          <w:rStyle w:val="C3"/>
          <w:rtl w:val="0"/>
        </w:rPr>
      </w:pPr>
    </w:p>
    <w:p>
      <w:pPr>
        <w:pStyle w:val="P32"/>
        <w:framePr w:w="3839" w:h="249" w:hRule="exact" w:wrap="none" w:vAnchor="page" w:hAnchor="margin" w:x="6856" w:y="14770"/>
        <w:rPr>
          <w:rStyle w:val="C23"/>
          <w:rtl w:val="0"/>
        </w:rPr>
      </w:pPr>
      <w:r>
        <w:rPr>
          <w:rStyle w:val="C23"/>
          <w:rtl w:val="0"/>
        </w:rPr>
        <w:t>Ústní ověření</w:t>
      </w:r>
    </w:p>
    <w:p>
      <w:pPr>
        <w:pStyle w:val="P30"/>
        <w:framePr w:w="10710" w:h="248" w:hRule="exact" w:wrap="none" w:vAnchor="page" w:hAnchor="margin" w:x="28" w:y="1520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Zpracovatel včelích produktů, 28.7.2026 18:34:39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http://katalog.nsp.cz/karta_p.aspx?id_jp=100220&amp;kod_sm1=26).</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na všechny včelí produkty, v praktické části pak zejména na med, vosk, pyl, propolis a mateří kašičku.</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Zpracovatel včelích produktů, 28.7.2026 18:34:39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nebo vyšší odborné vzdělání zemědělského zaměření s absolvováním předmětu zaměřeného na včelařství a nejméně 5 let praxe ve funkci s odpovědností za zpracování včelích produktů,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se studiem předmětu zaměřeného na včelařství, případně s předchozím studiem oboru vzdělání včelař a nejméně 8 let praxe ve funkci s odpovědností za zpracování včelích produktů,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70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Schválený provoz pro zpracování včelích produktů</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výrobu medoviny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8"/>
        <w:rPr>
          <w:rStyle w:val="C3"/>
          <w:rtl w:val="0"/>
        </w:rPr>
      </w:pPr>
    </w:p>
    <w:p>
      <w:pPr>
        <w:pStyle w:val="P35"/>
        <w:framePr w:w="10710" w:h="340" w:hRule="exact" w:wrap="none" w:vAnchor="page" w:hAnchor="margin" w:x="28" w:y="13248"/>
        <w:rPr>
          <w:rStyle w:val="C25"/>
          <w:rtl w:val="0"/>
        </w:rPr>
      </w:pPr>
      <w:r>
        <w:rPr>
          <w:rStyle w:val="C25"/>
          <w:rtl w:val="0"/>
        </w:rPr>
        <w:t>Doba přípravy na zkoušku</w:t>
      </w:r>
    </w:p>
    <w:p>
      <w:pPr>
        <w:keepNext w:val="0"/>
        <w:keepLines w:val="0"/>
        <w:framePr w:w="10766" w:h="1036" w:hRule="exact" w:wrap="none" w:vAnchor="page" w:hAnchor="margin" w:x="0" w:y="13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 včelích produktů, 28.7.2026 18:34:39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 včelích produktů, 28.7.2026 18:34:39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pStyle w:val="P21"/>
        <w:framePr w:w="7654" w:h="331" w:hRule="exact" w:wrap="none" w:vAnchor="page" w:hAnchor="margin" w:x="28" w:y="15940"/>
        <w:rPr>
          <w:rStyle w:val="C16"/>
          <w:rtl w:val="0"/>
        </w:rPr>
      </w:pPr>
      <w:r>
        <w:rPr>
          <w:rStyle w:val="C16"/>
          <w:rtl w:val="0"/>
        </w:rPr>
        <w:t>Zpracovatel včelích produktů, 28.7.2026 18:34:39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