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573AA5" Type="http://schemas.openxmlformats.org/officeDocument/2006/relationships/officeDocument" Target="/word/document.xml" /><Relationship Id="coreR10573AA5" Type="http://schemas.openxmlformats.org/package/2006/relationships/metadata/core-properties" Target="/docProps/core.xml" /><Relationship Id="customR10573AA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poštovních informačních služeb (kód: 37-026-M)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poštovních informačních služeb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platných technologických postupech týkajících se poštovní přepravy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platných technologických postupech týkajících se poštovního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produktech pošty a smluvních partnerů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Poradenství v odborných otázkách poštovního provozu a přepravy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Poskytování informací o poštovních službách a službách smluvních partnerů, včetně okamžité podpory zákazníkům při řešení problémů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Jednání se zákazníkem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15.08.2013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poštovních informačních služeb, 11.9.2026 18:36:35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8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do ověřování zařadit simulaci procesu jednání s klientem včetně zodpovězení dotazů a řešení problémů. 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je třeba přihlížet především k orientaci v poštovních podmínkách, znalosti produktů a k dodržování zásad jednání s klientem. 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pravidla: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ověřováni formou vylosovaných otázek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poštovních informačních služeb, 11.9.2026 18:36:35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poštovních informačních služeb, 11.9.2026 18:36:35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