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3A536" Type="http://schemas.openxmlformats.org/officeDocument/2006/relationships/officeDocument" Target="/word/document.xml" /><Relationship Id="coreR5CB3A536" Type="http://schemas.openxmlformats.org/package/2006/relationships/metadata/core-properties" Target="/docProps/core.xml" /><Relationship Id="customR5CB3A5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včel (kód: 41-035-H)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včelstva a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Praktické léčení včelstev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včelařské evidence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včelařských zařízení a dalšího vybavení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včelstvo v průběhu celého včelařského roku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Rozmnožování včelstev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Doprava a usazování úlů do vhodných lokalit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včelstva a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Provést základní prohlídku včelstva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a provést potřebná opatření na základě zjištěného stavu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stav a kvalitu včelího produktu vizuálně a organolepticky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Posoudit stav a kvalitu včelího produktu laboratorně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Praktické léčení včelstev</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Předvést způsoby léčení včelstev proti roztoči Varroa destructor v závislosti na ročním období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Provést odběr měli pro vyšetření výskytu roztoče Varroa destructor</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c) Odebrat vzorek pro diagnostiku onemocnění morem včelího plodu a hnilobou včelího plodu</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Popsat opatření při výskytu onemocnění zvápenatění včelího plodu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e) Popsat projevy nosemózy a uvést opatření při jejím výskytu</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32"/>
        <w:framePr w:w="10710" w:h="248" w:hRule="exact" w:wrap="none" w:vAnchor="page" w:hAnchor="margin" w:x="28" w:y="8853"/>
        <w:rPr>
          <w:rStyle w:val="C23"/>
          <w:rtl w:val="0"/>
        </w:rPr>
      </w:pPr>
      <w:r>
        <w:rPr>
          <w:rStyle w:val="C23"/>
          <w:rtl w:val="0"/>
        </w:rPr>
        <w:t>Je třeba splnit všechna kritéria.</w:t>
      </w:r>
    </w:p>
    <w:p>
      <w:pPr>
        <w:pStyle w:val="P23"/>
        <w:framePr w:w="10710" w:h="340" w:hRule="exact" w:wrap="none" w:vAnchor="page" w:hAnchor="margin" w:x="28" w:y="9288"/>
        <w:rPr>
          <w:rStyle w:val="C18"/>
          <w:rtl w:val="0"/>
        </w:rPr>
      </w:pPr>
      <w:r>
        <w:rPr>
          <w:rStyle w:val="C18"/>
          <w:rtl w:val="0"/>
        </w:rPr>
        <w:t>Vedení včelařské evidence</w:t>
      </w:r>
    </w:p>
    <w:p>
      <w:pPr>
        <w:pStyle w:val="P24"/>
        <w:framePr w:w="6713" w:h="376" w:hRule="exact" w:wrap="none" w:vAnchor="page" w:hAnchor="margin" w:x="45" w:y="9728"/>
        <w:rPr>
          <w:rStyle w:val="C3"/>
          <w:rtl w:val="0"/>
        </w:rPr>
      </w:pPr>
    </w:p>
    <w:p>
      <w:pPr>
        <w:pStyle w:val="P25"/>
        <w:framePr w:w="6661" w:h="249" w:hRule="exact" w:wrap="none" w:vAnchor="page" w:hAnchor="margin" w:x="71" w:y="9799"/>
        <w:rPr>
          <w:rStyle w:val="C19"/>
          <w:rtl w:val="0"/>
        </w:rPr>
      </w:pPr>
      <w:r>
        <w:rPr>
          <w:rStyle w:val="C19"/>
          <w:rtl w:val="0"/>
        </w:rPr>
        <w:t>Kritéria hodnocení</w:t>
      </w:r>
    </w:p>
    <w:p>
      <w:pPr>
        <w:pStyle w:val="P26"/>
        <w:framePr w:w="3918" w:h="376" w:hRule="exact" w:wrap="none" w:vAnchor="page" w:hAnchor="margin" w:x="6803" w:y="9728"/>
        <w:rPr>
          <w:rStyle w:val="C3"/>
          <w:rtl w:val="0"/>
        </w:rPr>
      </w:pPr>
    </w:p>
    <w:p>
      <w:pPr>
        <w:pStyle w:val="P27"/>
        <w:framePr w:w="3836" w:h="249" w:hRule="exact" w:wrap="none" w:vAnchor="page" w:hAnchor="margin" w:x="6859" w:y="9799"/>
        <w:rPr>
          <w:rStyle w:val="C20"/>
          <w:rtl w:val="0"/>
        </w:rPr>
      </w:pPr>
      <w:r>
        <w:rPr>
          <w:rStyle w:val="C20"/>
          <w:rtl w:val="0"/>
        </w:rPr>
        <w:t>Způsoby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a) Vysvětlit vedení včelařské evidence</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b) Provést záznam o provedené prohlídce včelstev</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Praktické předvedení</w:t>
      </w:r>
    </w:p>
    <w:p>
      <w:pPr>
        <w:pStyle w:val="P12"/>
        <w:framePr w:w="6710" w:h="376" w:hRule="exact" w:wrap="none" w:vAnchor="page" w:hAnchor="margin" w:x="45" w:y="10856"/>
        <w:rPr>
          <w:rStyle w:val="C3"/>
          <w:rtl w:val="0"/>
        </w:rPr>
      </w:pPr>
    </w:p>
    <w:p>
      <w:pPr>
        <w:pStyle w:val="P13"/>
        <w:framePr w:w="6658" w:h="249" w:hRule="exact" w:wrap="none" w:vAnchor="page" w:hAnchor="margin" w:x="71" w:y="10912"/>
        <w:rPr>
          <w:rStyle w:val="C11"/>
          <w:rtl w:val="0"/>
        </w:rPr>
      </w:pPr>
      <w:r>
        <w:rPr>
          <w:rStyle w:val="C11"/>
          <w:rtl w:val="0"/>
        </w:rPr>
        <w:t>c) Vyjmenovat předpisy související s chovem včel a orientovat se v nich</w:t>
      </w:r>
    </w:p>
    <w:p>
      <w:pPr>
        <w:pStyle w:val="P28"/>
        <w:framePr w:w="3921" w:h="376" w:hRule="exact" w:wrap="none" w:vAnchor="page" w:hAnchor="margin" w:x="6800" w:y="10856"/>
        <w:rPr>
          <w:rStyle w:val="C3"/>
          <w:rtl w:val="0"/>
        </w:rPr>
      </w:pPr>
    </w:p>
    <w:p>
      <w:pPr>
        <w:pStyle w:val="P29"/>
        <w:framePr w:w="3839" w:h="249" w:hRule="exact" w:wrap="none" w:vAnchor="page" w:hAnchor="margin" w:x="6856" w:y="10912"/>
        <w:rPr>
          <w:rStyle w:val="C21"/>
          <w:rtl w:val="0"/>
        </w:rPr>
      </w:pPr>
      <w:r>
        <w:rPr>
          <w:rStyle w:val="C21"/>
          <w:rtl w:val="0"/>
        </w:rPr>
        <w:t>Ústní ověření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Uvést možnosti dotačních titulů souvisejících s chovem včel</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Údržba včelařských zařízení a dalšího vybavení</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Provést údržbu a opravu vybraného včelařského zařízení</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Provést dezinfekci a mechanické očištění jednotlivých částí úlu</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607" w:hRule="exact" w:wrap="none" w:vAnchor="page" w:hAnchor="margin" w:x="45" w:y="13726"/>
        <w:rPr>
          <w:rStyle w:val="C3"/>
          <w:rtl w:val="0"/>
        </w:rPr>
      </w:pPr>
    </w:p>
    <w:p>
      <w:pPr>
        <w:pStyle w:val="P13"/>
        <w:framePr w:w="6658" w:h="480" w:hRule="exact" w:wrap="none" w:vAnchor="page" w:hAnchor="margin" w:x="71" w:y="13782"/>
        <w:rPr>
          <w:rStyle w:val="C11"/>
          <w:rtl w:val="0"/>
        </w:rPr>
      </w:pPr>
      <w:r>
        <w:rPr>
          <w:rStyle w:val="C11"/>
          <w:rtl w:val="0"/>
        </w:rPr>
        <w:t>c) Provést údržbu zeleně a popsat péči o včelařsky významné rostliny na včelnici</w:t>
      </w:r>
    </w:p>
    <w:p>
      <w:pPr>
        <w:pStyle w:val="P28"/>
        <w:framePr w:w="3921" w:h="607" w:hRule="exact" w:wrap="none" w:vAnchor="page" w:hAnchor="margin" w:x="6800" w:y="13726"/>
        <w:rPr>
          <w:rStyle w:val="C3"/>
          <w:rtl w:val="0"/>
        </w:rPr>
      </w:pPr>
    </w:p>
    <w:p>
      <w:pPr>
        <w:pStyle w:val="P29"/>
        <w:framePr w:w="3839" w:h="480" w:hRule="exact" w:wrap="none" w:vAnchor="page" w:hAnchor="margin" w:x="6856" w:y="13782"/>
        <w:rPr>
          <w:rStyle w:val="C21"/>
          <w:rtl w:val="0"/>
        </w:rPr>
      </w:pPr>
      <w:r>
        <w:rPr>
          <w:rStyle w:val="C21"/>
          <w:rtl w:val="0"/>
        </w:rPr>
        <w:t>Praktické předvedení a ústní ověření</w:t>
      </w:r>
    </w:p>
    <w:p>
      <w:pPr>
        <w:pStyle w:val="P16"/>
        <w:framePr w:w="6710" w:h="607" w:hRule="exact" w:wrap="none" w:vAnchor="page" w:hAnchor="margin" w:x="45" w:y="14333"/>
        <w:rPr>
          <w:rStyle w:val="C3"/>
          <w:rtl w:val="0"/>
        </w:rPr>
      </w:pPr>
    </w:p>
    <w:p>
      <w:pPr>
        <w:pStyle w:val="P17"/>
        <w:framePr w:w="6658" w:h="480" w:hRule="exact" w:wrap="none" w:vAnchor="page" w:hAnchor="margin" w:x="71" w:y="14389"/>
        <w:rPr>
          <w:rStyle w:val="C13"/>
          <w:rtl w:val="0"/>
        </w:rPr>
      </w:pPr>
      <w:r>
        <w:rPr>
          <w:rStyle w:val="C13"/>
          <w:rtl w:val="0"/>
        </w:rPr>
        <w:t>d) Provést základní úkony při tvorbě rámků (sbíjení, drátkování, zatavování mezistěn)</w:t>
      </w:r>
    </w:p>
    <w:p>
      <w:pPr>
        <w:pStyle w:val="P30"/>
        <w:framePr w:w="3921" w:h="607" w:hRule="exact" w:wrap="none" w:vAnchor="page" w:hAnchor="margin" w:x="6800" w:y="14333"/>
        <w:rPr>
          <w:rStyle w:val="C3"/>
          <w:rtl w:val="0"/>
        </w:rPr>
      </w:pPr>
    </w:p>
    <w:p>
      <w:pPr>
        <w:pStyle w:val="P31"/>
        <w:framePr w:w="3839" w:h="480"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5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včelstvo v průběhu celého včelařského roku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ošetřování včelstva v podletí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ošetřování včelstva na podzim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ošetřování včelstva v zimě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ošetřování včelstva v předjaří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ošetřování včelstva na jaře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Charakterizovat ošetřování včelstva v časném létě</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Charakterizovat ošetřování včelstva v plném létě</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Předvést ošetřování včelstva podle daného období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Vysvětlit možnosti a zásady při spojování včelstev</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Předvést přidávání a výměnu matek</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všechna kritéria.</w:t>
      </w:r>
    </w:p>
    <w:p>
      <w:pPr>
        <w:pStyle w:val="P23"/>
        <w:framePr w:w="10710" w:h="340" w:hRule="exact" w:wrap="none" w:vAnchor="page" w:hAnchor="margin" w:x="28" w:y="7281"/>
        <w:rPr>
          <w:rStyle w:val="C18"/>
          <w:rtl w:val="0"/>
        </w:rPr>
      </w:pPr>
      <w:r>
        <w:rPr>
          <w:rStyle w:val="C18"/>
          <w:rtl w:val="0"/>
        </w:rPr>
        <w:t>Rozmnožování včelstev</w:t>
      </w:r>
    </w:p>
    <w:p>
      <w:pPr>
        <w:pStyle w:val="P24"/>
        <w:framePr w:w="6713" w:h="376" w:hRule="exact" w:wrap="none" w:vAnchor="page" w:hAnchor="margin" w:x="45" w:y="7720"/>
        <w:rPr>
          <w:rStyle w:val="C3"/>
          <w:rtl w:val="0"/>
        </w:rPr>
      </w:pPr>
    </w:p>
    <w:p>
      <w:pPr>
        <w:pStyle w:val="P25"/>
        <w:framePr w:w="6661" w:h="249" w:hRule="exact" w:wrap="none" w:vAnchor="page" w:hAnchor="margin" w:x="71" w:y="7791"/>
        <w:rPr>
          <w:rStyle w:val="C19"/>
          <w:rtl w:val="0"/>
        </w:rPr>
      </w:pPr>
      <w:r>
        <w:rPr>
          <w:rStyle w:val="C19"/>
          <w:rtl w:val="0"/>
        </w:rPr>
        <w:t>Kritéria hodnocení</w:t>
      </w:r>
    </w:p>
    <w:p>
      <w:pPr>
        <w:pStyle w:val="P26"/>
        <w:framePr w:w="3918" w:h="376" w:hRule="exact" w:wrap="none" w:vAnchor="page" w:hAnchor="margin" w:x="6803" w:y="7720"/>
        <w:rPr>
          <w:rStyle w:val="C3"/>
          <w:rtl w:val="0"/>
        </w:rPr>
      </w:pPr>
    </w:p>
    <w:p>
      <w:pPr>
        <w:pStyle w:val="P27"/>
        <w:framePr w:w="3836" w:h="249" w:hRule="exact" w:wrap="none" w:vAnchor="page" w:hAnchor="margin" w:x="6859" w:y="7791"/>
        <w:rPr>
          <w:rStyle w:val="C20"/>
          <w:rtl w:val="0"/>
        </w:rPr>
      </w:pPr>
      <w:r>
        <w:rPr>
          <w:rStyle w:val="C20"/>
          <w:rtl w:val="0"/>
        </w:rPr>
        <w:t>Způsoby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a) Předvést rozmnožování včelstev formou tvorby oddělků</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Předvést rozmnožování včelstev formou tvorby smetence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Předvést rozmnožování včelstev formou tvorby přeletáku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Vysvětlit příčiny rojové nálady ve včelstvech, vyjmenovat a charakterizovat jednotlivé druhy rojů a provést protirojová opatření</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e) Provést usazení roje do úlu</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w:t>
      </w:r>
    </w:p>
    <w:p>
      <w:pPr>
        <w:pStyle w:val="P32"/>
        <w:framePr w:w="10710" w:h="248" w:hRule="exact" w:wrap="none" w:vAnchor="page" w:hAnchor="margin" w:x="28" w:y="10322"/>
        <w:rPr>
          <w:rStyle w:val="C23"/>
          <w:rtl w:val="0"/>
        </w:rPr>
      </w:pPr>
      <w:r>
        <w:rPr>
          <w:rStyle w:val="C23"/>
          <w:rtl w:val="0"/>
        </w:rPr>
        <w:t>Je třeba splnit všechna kritéria.</w:t>
      </w:r>
    </w:p>
    <w:p>
      <w:pPr>
        <w:pStyle w:val="P23"/>
        <w:framePr w:w="10710" w:h="340" w:hRule="exact" w:wrap="none" w:vAnchor="page" w:hAnchor="margin" w:x="28" w:y="10757"/>
        <w:rPr>
          <w:rStyle w:val="C18"/>
          <w:rtl w:val="0"/>
        </w:rPr>
      </w:pPr>
      <w:r>
        <w:rPr>
          <w:rStyle w:val="C18"/>
          <w:rtl w:val="0"/>
        </w:rPr>
        <w:t>Doprava a usazování úlů do vhodných lokalit</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a) Posoudit vhodnost určené lokality pro umístění stanoviště včelstev</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 a ústní ověření</w:t>
      </w:r>
    </w:p>
    <w:p>
      <w:pPr>
        <w:pStyle w:val="P16"/>
        <w:framePr w:w="6710" w:h="607" w:hRule="exact" w:wrap="none" w:vAnchor="page" w:hAnchor="margin" w:x="45" w:y="11949"/>
        <w:rPr>
          <w:rStyle w:val="C3"/>
          <w:rtl w:val="0"/>
        </w:rPr>
      </w:pPr>
    </w:p>
    <w:p>
      <w:pPr>
        <w:pStyle w:val="P17"/>
        <w:framePr w:w="6658" w:h="480" w:hRule="exact" w:wrap="none" w:vAnchor="page" w:hAnchor="margin" w:x="71" w:y="12005"/>
        <w:rPr>
          <w:rStyle w:val="C13"/>
          <w:rtl w:val="0"/>
        </w:rPr>
      </w:pPr>
      <w:r>
        <w:rPr>
          <w:rStyle w:val="C13"/>
          <w:rtl w:val="0"/>
        </w:rPr>
        <w:t>b) Určit včelařsky významné rostliny, charakterizovat jejich užitkovost a období využitelnosti</w:t>
      </w:r>
    </w:p>
    <w:p>
      <w:pPr>
        <w:pStyle w:val="P30"/>
        <w:framePr w:w="3921" w:h="607" w:hRule="exact" w:wrap="none" w:vAnchor="page" w:hAnchor="margin" w:x="6800" w:y="11949"/>
        <w:rPr>
          <w:rStyle w:val="C3"/>
          <w:rtl w:val="0"/>
        </w:rPr>
      </w:pPr>
    </w:p>
    <w:p>
      <w:pPr>
        <w:pStyle w:val="P31"/>
        <w:framePr w:w="3839" w:h="480" w:hRule="exact" w:wrap="none" w:vAnchor="page" w:hAnchor="margin" w:x="6856" w:y="12005"/>
        <w:rPr>
          <w:rStyle w:val="C22"/>
          <w:rtl w:val="0"/>
        </w:rPr>
      </w:pPr>
      <w:r>
        <w:rPr>
          <w:rStyle w:val="C22"/>
          <w:rtl w:val="0"/>
        </w:rPr>
        <w:t>Praktické předvedení a ústní ověření</w:t>
      </w:r>
    </w:p>
    <w:p>
      <w:pPr>
        <w:pStyle w:val="P12"/>
        <w:framePr w:w="6710" w:h="607" w:hRule="exact" w:wrap="none" w:vAnchor="page" w:hAnchor="margin" w:x="45" w:y="12556"/>
        <w:rPr>
          <w:rStyle w:val="C3"/>
          <w:rtl w:val="0"/>
        </w:rPr>
      </w:pPr>
    </w:p>
    <w:p>
      <w:pPr>
        <w:pStyle w:val="P13"/>
        <w:framePr w:w="6658" w:h="480" w:hRule="exact" w:wrap="none" w:vAnchor="page" w:hAnchor="margin" w:x="71" w:y="12612"/>
        <w:rPr>
          <w:rStyle w:val="C11"/>
          <w:rtl w:val="0"/>
        </w:rPr>
      </w:pPr>
      <w:r>
        <w:rPr>
          <w:rStyle w:val="C11"/>
          <w:rtl w:val="0"/>
        </w:rPr>
        <w:t>c) Navrhnout možnosti přepravy včelstev za předpokladu dodržení zásad bezpečnosti práce a obecně závazných předpisů</w:t>
      </w:r>
    </w:p>
    <w:p>
      <w:pPr>
        <w:pStyle w:val="P28"/>
        <w:framePr w:w="3921" w:h="607" w:hRule="exact" w:wrap="none" w:vAnchor="page" w:hAnchor="margin" w:x="6800" w:y="12556"/>
        <w:rPr>
          <w:rStyle w:val="C3"/>
          <w:rtl w:val="0"/>
        </w:rPr>
      </w:pPr>
    </w:p>
    <w:p>
      <w:pPr>
        <w:pStyle w:val="P29"/>
        <w:framePr w:w="3839" w:h="480" w:hRule="exact" w:wrap="none" w:vAnchor="page" w:hAnchor="margin" w:x="6856" w:y="12612"/>
        <w:rPr>
          <w:rStyle w:val="C21"/>
          <w:rtl w:val="0"/>
        </w:rPr>
      </w:pPr>
      <w:r>
        <w:rPr>
          <w:rStyle w:val="C21"/>
          <w:rtl w:val="0"/>
        </w:rPr>
        <w:t>Praktické předvedení</w:t>
      </w:r>
    </w:p>
    <w:p>
      <w:pPr>
        <w:pStyle w:val="P32"/>
        <w:framePr w:w="10710" w:h="248" w:hRule="exact" w:wrap="none" w:vAnchor="page" w:hAnchor="margin" w:x="28" w:y="13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https://nsp.cz/jednotka-prace/chovatel-vcel#zdravotni-zpusobilost). Z potvrzení musí být zřejmé, že uchazeč není alergický na včelí jed.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šetrnou manipulaci se včelami podloženou dostatečnými odbornými vědomostmi a dovednostmi.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včelařských zařízení a dalšího vybavení" v kritériu a) se jedná o drobné truhlářské opravy zejména u úlů, rojáčků, plemenáčů (dřevo pracuje vlivem počasí), dále o provádění dezinfekce a povrchové úpravy úlů a dalších včelařských pomůcek. Autorizovaná osoba vybere vzorek, který prezentuje včelařské zařízení.</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c) bude rozsah vždy odpovídat včelnici nebo stanovišti, na kterém zkouška probíhá; např. sekání trávníků, údržba dřevin, pletí záhonů, zálivka, hnojení, dosadba rostlin atd. Autorizovaná osoba zadá rozsah tak, aby bylo možno kritérium relevantně zhodnotit.</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 této profesní kvalifikace bude probíhat v období včelařské sezony, tj. v období aktivity včel, tj. cca květen – srpen podle průběhu počasí.</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včelař a střední vzdělání s maturitní zkouškou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zahradnictví a alespoň 5 let odborné praxe v oblasti včelařství nebo ve funkci učitele odborného výcviku nebo praktického vyučování v oblasti včelařství.</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zahradnictví a alespoň 5 let odborné praxe v oblasti včelařství nebo ve funkci učitele odborných předmětů nebo odborného výcviku nebo praktického vyučování v oblasti včelařství.</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•Včelařský provoz s alespoň 150 včelstvy a odpovídajícím zázemím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•Truhlářská dílna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 včel v různých druzích úlových systémů</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 ‒ kuřák, rozpěrák, refraktometr, konduktometr, varroadna, monitorovací podložky, mikroskop, schválená léčiva, kompresor a zdroj aerosolu, teplovzdušná pistole, ochranné pomůcky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k internetu</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80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včelařské - Včelařské vzdělávací centrum,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včel, 29.4.2026 2:11:01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F183F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7C20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180B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