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3BDEB" Type="http://schemas.openxmlformats.org/officeDocument/2006/relationships/officeDocument" Target="/word/document.xml" /><Relationship Id="coreR733BDEB" Type="http://schemas.openxmlformats.org/package/2006/relationships/metadata/core-properties" Target="/docProps/core.xml" /><Relationship Id="customR733BD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včelstva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charakterizovat a rozlišit jednotlivé složky včelstva s využitím správné terminologie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stavbu těla, vnitřní orgány a pudy včel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Provést základní prohlídku včelstva včetně vedení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Navrhnout, popsat a provést potřebná opatření na základě zjištěného stavu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Určit pomůcky pro chov včel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Péče o zdraví včel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a identifikovat nemoci podle projevů včel v úlu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Vysvětlit důležitost prevence výskytu onemocnění včel, vyjmenovat preventivní opatření přispívající ke zdraví včel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Předvést způsoby monitoringu včelstev a zásahy proti roztoči Varroa destructor v závislosti na určeném období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Popsat odběr a odebrat vzorky pro diagnostiku moru včelího plodu a hniloby včelího plodu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Charakterizovat projevy nosemózy, provést diagnostiku a uvést patřičná opatření a zásahy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87"/>
        <w:rPr>
          <w:rStyle w:val="C18"/>
          <w:rtl w:val="0"/>
        </w:rPr>
      </w:pPr>
      <w:r>
        <w:rPr>
          <w:rStyle w:val="C18"/>
          <w:rtl w:val="0"/>
        </w:rPr>
        <w:t>Vedení včelařské evidence</w:t>
      </w:r>
    </w:p>
    <w:p>
      <w:pPr>
        <w:pStyle w:val="P24"/>
        <w:framePr w:w="6713" w:h="376" w:hRule="exact" w:wrap="none" w:vAnchor="page" w:hAnchor="margin" w:x="45" w:y="11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a) Vyjmenovat legislativní předpisy související s chovem včel a orientovat se v nich</w:t>
      </w:r>
    </w:p>
    <w:p>
      <w:pPr>
        <w:pStyle w:val="P28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65"/>
        <w:rPr>
          <w:rStyle w:val="C13"/>
          <w:rtl w:val="0"/>
        </w:rPr>
      </w:pPr>
      <w:r>
        <w:rPr>
          <w:rStyle w:val="C13"/>
          <w:rtl w:val="0"/>
        </w:rPr>
        <w:t>b) Uvést možnosti využití dotačních titulů souvisejících s chovem včel</w:t>
      </w:r>
    </w:p>
    <w:p>
      <w:pPr>
        <w:pStyle w:val="P30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2"/>
        <w:rPr>
          <w:rStyle w:val="C11"/>
          <w:rtl w:val="0"/>
        </w:rPr>
      </w:pPr>
      <w:r>
        <w:rPr>
          <w:rStyle w:val="C11"/>
          <w:rtl w:val="0"/>
        </w:rPr>
        <w:t>c) Vysvětlit vedení včelařské evidence včetně záznamů zdravotního stavu a vytvořit úlovou kartu</w:t>
      </w:r>
    </w:p>
    <w:p>
      <w:pPr>
        <w:pStyle w:val="P28"/>
        <w:framePr w:w="3921" w:h="607" w:hRule="exact" w:wrap="none" w:vAnchor="page" w:hAnchor="margin" w:x="6800" w:y="12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včelařských zařízení a dalšího vybavení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mechanické očištění a dezinfekci jednotlivých částí úlu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údržbu a drobné opravy vybraného včelařského zařízení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základní úkony při tvorbě rámků (sbíjení, fixaci mezistěn)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Dodržovat zásady BOZP a PO při údržbě a opravách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Péče o včelstvo v průběhu celého včelařského roku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Charakterizovat jednotlivá období včelařského roku, projevy včel a zásahy včelaře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Předvést ošetřování včelstva podle daného období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Vysvětlit a předvést určené zásahy v daném typu úlu (spojování, rozšiřování, přidávání a výměna matek)</w:t>
      </w:r>
    </w:p>
    <w:p>
      <w:pPr>
        <w:pStyle w:val="P28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Vysvětlit specifika včelaření ve středních a velkých provozech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při péči o včelstva zásady BOZP a PO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Rozmnožování včelstev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Charakterizovat jednotlivé způsoby rozmnožování včelstev (přirozené i umělé), včetně jejich výhod a nevýhod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Vysvětlit příčiny a příznaky rojové nálady ve včelstvech, vyjmenovat a charakterizovat druhy rojů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Provést protirojová opatření a předvést usazení roje do úlu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Předvést rozmnožování včelstev formou tvorby oddělků a smetenců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lokality pro umístění včelstev, pěstování včelařsky významných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vhodnost určené lokality pro umístění stanoviště včelstev, stanovit optimální zavčelení prostoru a navržené řešení obhájit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včelařsky významné rostliny, charakterizovat jejich užitkovost a období využitelnosti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fenologická období, jejich vůdčí rostliny a další rostliny podle daných oblastí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způsoby množení a množit včelařsky významné rostliny z matečných rostlin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zadané stanoviště z hlediska včelí pastvy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Zdůvodnit význam včel pro člověka, krajinu a její biodiverzitu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Podnikání v oblasti včelařství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Zhodnotit ekonomicky chov včel na základě podkladů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Vyjmenovat možná rizika chovu včel v podnikání a navrhnout eliminaci případných rizik chovu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Posoudit racionálnost jednotlivých způsobů chovů včel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006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0068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006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0068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1029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1029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1029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008" w:y="102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4622" w:y="1029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145" w:y="102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614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16" w:y="1029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7286" w:y="1029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806" w:y="1052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4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656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212" w:y="1052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182" w:y="1052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3729" w:y="1052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641" w:y="1052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529" w:y="1052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856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961" w:y="1052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204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488" w:y="1052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644" w:y="105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817" w:y="1052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5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59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5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59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59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6091" w:y="10759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681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897" w:y="107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7411" w:y="10759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7881" w:y="107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164" w:y="10759"/>
        <w:rPr>
          <w:rStyle w:val="C27"/>
          <w:rtl w:val="0"/>
        </w:rPr>
      </w:pPr>
      <w:r>
        <w:rPr>
          <w:rStyle w:val="C27"/>
          <w:rtl w:val="0"/>
        </w:rPr>
        <w:t>šetrnou</w:t>
      </w:r>
    </w:p>
    <w:p>
      <w:pPr>
        <w:pStyle w:val="P38"/>
        <w:framePr w:w="970" w:h="230" w:hRule="exact" w:wrap="none" w:vAnchor="page" w:hAnchor="margin" w:x="8889" w:y="1075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9902" w:y="107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včelami</w:t>
      </w:r>
    </w:p>
    <w:p>
      <w:pPr>
        <w:pStyle w:val="P38"/>
        <w:framePr w:w="1047" w:h="230" w:hRule="exact" w:wrap="none" w:vAnchor="page" w:hAnchor="margin" w:x="763" w:y="1099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1852" w:y="1099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3086" w:y="10990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4075" w:y="10990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5208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16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998" w:y="1146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392" w:y="1146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69" w:y="1146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61" w:h="230" w:hRule="exact" w:wrap="none" w:vAnchor="page" w:hAnchor="margin" w:x="3148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444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603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5270" w:y="11460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6172" w:y="11460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6921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296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25" w:h="230" w:hRule="exact" w:wrap="none" w:vAnchor="page" w:hAnchor="margin" w:x="7963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428" w:h="230" w:hRule="exact" w:wrap="none" w:vAnchor="page" w:hAnchor="margin" w:x="8630" w:y="11460"/>
        <w:rPr>
          <w:rStyle w:val="C27"/>
          <w:rtl w:val="0"/>
        </w:rPr>
      </w:pPr>
      <w:r>
        <w:rPr>
          <w:rStyle w:val="C27"/>
          <w:rtl w:val="0"/>
        </w:rPr>
        <w:t>včel,</w:t>
      </w:r>
    </w:p>
    <w:p>
      <w:pPr>
        <w:pStyle w:val="P38"/>
        <w:framePr w:w="173" w:h="230" w:hRule="exact" w:wrap="none" w:vAnchor="page" w:hAnchor="margin" w:x="9100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759" w:h="230" w:hRule="exact" w:wrap="none" w:vAnchor="page" w:hAnchor="margin" w:x="9316" w:y="1146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605" w:h="230" w:hRule="exact" w:wrap="none" w:vAnchor="page" w:hAnchor="margin" w:x="10118" w:y="11460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srpen,</w:t>
      </w:r>
    </w:p>
    <w:p>
      <w:pPr>
        <w:pStyle w:val="P38"/>
        <w:framePr w:w="505" w:h="230" w:hRule="exact" w:wrap="none" w:vAnchor="page" w:hAnchor="margin" w:x="816" w:y="116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1363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58" w:h="230" w:hRule="exact" w:wrap="none" w:vAnchor="page" w:hAnchor="margin" w:x="2155" w:y="11691"/>
        <w:rPr>
          <w:rStyle w:val="C27"/>
          <w:rtl w:val="0"/>
        </w:rPr>
      </w:pPr>
      <w:r>
        <w:rPr>
          <w:rStyle w:val="C27"/>
          <w:rtl w:val="0"/>
        </w:rPr>
        <w:t>počasí.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21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644" w:y="121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591" w:h="230" w:hRule="exact" w:wrap="none" w:vAnchor="page" w:hAnchor="margin" w:x="2827" w:y="12161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04" w:h="230" w:hRule="exact" w:wrap="none" w:vAnchor="page" w:hAnchor="margin" w:x="3460" w:y="12161"/>
        <w:rPr>
          <w:rStyle w:val="C26"/>
          <w:rtl w:val="0"/>
        </w:rPr>
      </w:pPr>
      <w:r>
        <w:rPr>
          <w:rStyle w:val="C26"/>
          <w:rtl w:val="0"/>
        </w:rPr>
        <w:t>včel</w:t>
      </w:r>
    </w:p>
    <w:p>
      <w:pPr>
        <w:pStyle w:val="P38"/>
        <w:framePr w:w="461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4411" w:y="1216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893" w:h="230" w:hRule="exact" w:wrap="none" w:vAnchor="page" w:hAnchor="margin" w:x="5203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36" w:h="230" w:hRule="exact" w:wrap="none" w:vAnchor="page" w:hAnchor="margin" w:x="6139" w:y="12161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30" w:h="230" w:hRule="exact" w:wrap="none" w:vAnchor="page" w:hAnchor="margin" w:x="7017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17" w:h="230" w:hRule="exact" w:wrap="none" w:vAnchor="page" w:hAnchor="margin" w:x="7190" w:y="12161"/>
        <w:rPr>
          <w:rStyle w:val="C27"/>
          <w:rtl w:val="0"/>
        </w:rPr>
      </w:pPr>
      <w:r>
        <w:rPr>
          <w:rStyle w:val="C27"/>
          <w:rtl w:val="0"/>
        </w:rPr>
        <w:t>zdravých</w:t>
      </w:r>
    </w:p>
    <w:p>
      <w:pPr>
        <w:pStyle w:val="P38"/>
        <w:framePr w:w="793" w:h="230" w:hRule="exact" w:wrap="none" w:vAnchor="page" w:hAnchor="margin" w:x="8049" w:y="12161"/>
        <w:rPr>
          <w:rStyle w:val="C27"/>
          <w:rtl w:val="0"/>
        </w:rPr>
      </w:pPr>
      <w:r>
        <w:rPr>
          <w:rStyle w:val="C27"/>
          <w:rtl w:val="0"/>
        </w:rPr>
        <w:t>včelstev.</w:t>
      </w:r>
    </w:p>
    <w:p>
      <w:pPr>
        <w:pStyle w:val="P38"/>
        <w:framePr w:w="149" w:h="230" w:hRule="exact" w:wrap="none" w:vAnchor="page" w:hAnchor="margin" w:x="888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76" w:y="121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34" w:y="121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35" w:h="230" w:hRule="exact" w:wrap="none" w:vAnchor="page" w:hAnchor="margin" w:x="2558" w:y="12391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130" w:h="230" w:hRule="exact" w:wrap="none" w:vAnchor="page" w:hAnchor="margin" w:x="3336" w:y="123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3508" w:y="12391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116" w:h="230" w:hRule="exact" w:wrap="none" w:vAnchor="page" w:hAnchor="margin" w:x="4401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4560" w:y="12391"/>
        <w:rPr>
          <w:rStyle w:val="C27"/>
          <w:rtl w:val="0"/>
        </w:rPr>
      </w:pPr>
      <w:r>
        <w:rPr>
          <w:rStyle w:val="C27"/>
          <w:rtl w:val="0"/>
        </w:rPr>
        <w:t>výskytem</w:t>
      </w:r>
    </w:p>
    <w:p>
      <w:pPr>
        <w:pStyle w:val="P38"/>
        <w:framePr w:w="783" w:h="230" w:hRule="exact" w:wrap="none" w:vAnchor="page" w:hAnchor="margin" w:x="5448" w:y="12391"/>
        <w:rPr>
          <w:rStyle w:val="C27"/>
          <w:rtl w:val="0"/>
        </w:rPr>
      </w:pPr>
      <w:r>
        <w:rPr>
          <w:rStyle w:val="C27"/>
          <w:rtl w:val="0"/>
        </w:rPr>
        <w:t>příznaků</w:t>
      </w:r>
    </w:p>
    <w:p>
      <w:pPr>
        <w:pStyle w:val="P38"/>
        <w:framePr w:w="725" w:h="230" w:hRule="exact" w:wrap="none" w:vAnchor="page" w:hAnchor="margin" w:x="6273" w:y="12391"/>
        <w:rPr>
          <w:rStyle w:val="C27"/>
          <w:rtl w:val="0"/>
        </w:rPr>
      </w:pPr>
      <w:r>
        <w:rPr>
          <w:rStyle w:val="C27"/>
          <w:rtl w:val="0"/>
        </w:rPr>
        <w:t>nemocí.</w:t>
      </w:r>
    </w:p>
    <w:p>
      <w:pPr>
        <w:pStyle w:val="P38"/>
        <w:framePr w:w="149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33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91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126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9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86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13" w:h="230" w:hRule="exact" w:wrap="none" w:vAnchor="page" w:hAnchor="margin" w:x="9633" w:y="12391"/>
        <w:rPr>
          <w:rStyle w:val="C27"/>
          <w:rtl w:val="0"/>
        </w:rPr>
      </w:pPr>
      <w:r>
        <w:rPr>
          <w:rStyle w:val="C27"/>
          <w:rtl w:val="0"/>
        </w:rPr>
        <w:t>diagnostiky</w:t>
      </w:r>
    </w:p>
    <w:p>
      <w:pPr>
        <w:pStyle w:val="P38"/>
        <w:framePr w:w="6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44" w:y="126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02" w:y="12622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1258" w:h="230" w:hRule="exact" w:wrap="none" w:vAnchor="page" w:hAnchor="margin" w:x="2001" w:y="12622"/>
        <w:rPr>
          <w:rStyle w:val="C27"/>
          <w:rtl w:val="0"/>
        </w:rPr>
      </w:pPr>
      <w:r>
        <w:rPr>
          <w:rStyle w:val="C27"/>
          <w:rtl w:val="0"/>
        </w:rPr>
        <w:t>mikroskopem,</w:t>
      </w:r>
    </w:p>
    <w:p>
      <w:pPr>
        <w:pStyle w:val="P38"/>
        <w:framePr w:w="649" w:h="230" w:hRule="exact" w:wrap="none" w:vAnchor="page" w:hAnchor="margin" w:x="3302" w:y="12622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759" w:h="230" w:hRule="exact" w:wrap="none" w:vAnchor="page" w:hAnchor="margin" w:x="3993" w:y="12622"/>
        <w:rPr>
          <w:rStyle w:val="C27"/>
          <w:rtl w:val="0"/>
        </w:rPr>
      </w:pPr>
      <w:r>
        <w:rPr>
          <w:rStyle w:val="C27"/>
          <w:rtl w:val="0"/>
        </w:rPr>
        <w:t>zvětšení</w:t>
      </w:r>
    </w:p>
    <w:p>
      <w:pPr>
        <w:pStyle w:val="P38"/>
        <w:framePr w:w="505" w:h="230" w:hRule="exact" w:wrap="none" w:vAnchor="page" w:hAnchor="margin" w:x="4795" w:y="12622"/>
        <w:rPr>
          <w:rStyle w:val="C27"/>
          <w:rtl w:val="0"/>
        </w:rPr>
      </w:pPr>
      <w:r>
        <w:rPr>
          <w:rStyle w:val="C27"/>
          <w:rtl w:val="0"/>
        </w:rPr>
        <w:t>400x.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927" w:h="230" w:hRule="exact" w:wrap="none" w:vAnchor="page" w:hAnchor="margin" w:x="2836" w:y="12857"/>
        <w:rPr>
          <w:rStyle w:val="C26"/>
          <w:rtl w:val="0"/>
        </w:rPr>
      </w:pPr>
      <w:r>
        <w:rPr>
          <w:rStyle w:val="C26"/>
          <w:rtl w:val="0"/>
        </w:rPr>
        <w:t>včelařské</w:t>
      </w:r>
    </w:p>
    <w:p>
      <w:pPr>
        <w:pStyle w:val="P37"/>
        <w:framePr w:w="869" w:h="230" w:hRule="exact" w:wrap="none" w:vAnchor="page" w:hAnchor="margin" w:x="3806" w:y="12857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8"/>
        <w:framePr w:w="73" w:h="230" w:hRule="exact" w:wrap="none" w:vAnchor="page" w:hAnchor="margin" w:x="4660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776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34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92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82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28" w:y="12857"/>
        <w:rPr>
          <w:rStyle w:val="C27"/>
          <w:rtl w:val="0"/>
        </w:rPr>
      </w:pPr>
      <w:r>
        <w:rPr>
          <w:rStyle w:val="C27"/>
          <w:rtl w:val="0"/>
        </w:rPr>
        <w:t>zmíní</w:t>
      </w:r>
    </w:p>
    <w:p>
      <w:pPr>
        <w:pStyle w:val="P38"/>
        <w:framePr w:w="961" w:h="230" w:hRule="exact" w:wrap="none" w:vAnchor="page" w:hAnchor="margin" w:x="7176" w:y="12857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605" w:h="230" w:hRule="exact" w:wrap="none" w:vAnchor="page" w:hAnchor="margin" w:x="8179" w:y="12857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1148" w:h="230" w:hRule="exact" w:wrap="none" w:vAnchor="page" w:hAnchor="margin" w:x="8827" w:y="12857"/>
        <w:rPr>
          <w:rStyle w:val="C27"/>
          <w:rtl w:val="0"/>
        </w:rPr>
      </w:pPr>
      <w:r>
        <w:rPr>
          <w:rStyle w:val="C27"/>
          <w:rtl w:val="0"/>
        </w:rPr>
        <w:t>plemenářský</w:t>
      </w:r>
    </w:p>
    <w:p>
      <w:pPr>
        <w:pStyle w:val="P38"/>
        <w:framePr w:w="548" w:h="230" w:hRule="exact" w:wrap="none" w:vAnchor="page" w:hAnchor="margin" w:x="10017" w:y="1285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10608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931" w:y="13087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8"/>
        <w:framePr w:w="116" w:h="230" w:hRule="exact" w:wrap="none" w:vAnchor="page" w:hAnchor="margin" w:x="1680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838" w:y="13087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116" w:h="230" w:hRule="exact" w:wrap="none" w:vAnchor="page" w:hAnchor="margin" w:x="2817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76" w:y="13087"/>
        <w:rPr>
          <w:rStyle w:val="C27"/>
          <w:rtl w:val="0"/>
        </w:rPr>
      </w:pPr>
      <w:r>
        <w:rPr>
          <w:rStyle w:val="C27"/>
          <w:rtl w:val="0"/>
        </w:rPr>
        <w:t>chovem</w:t>
      </w:r>
    </w:p>
    <w:p>
      <w:pPr>
        <w:pStyle w:val="P38"/>
        <w:framePr w:w="428" w:h="230" w:hRule="exact" w:wrap="none" w:vAnchor="page" w:hAnchor="margin" w:x="3734" w:y="13087"/>
        <w:rPr>
          <w:rStyle w:val="C27"/>
          <w:rtl w:val="0"/>
        </w:rPr>
      </w:pPr>
      <w:r>
        <w:rPr>
          <w:rStyle w:val="C27"/>
          <w:rtl w:val="0"/>
        </w:rPr>
        <w:t>včel.</w:t>
      </w:r>
    </w:p>
    <w:p>
      <w:pPr>
        <w:pStyle w:val="P38"/>
        <w:framePr w:w="15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332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157" w:h="230" w:hRule="exact" w:wrap="none" w:vAnchor="page" w:hAnchor="margin" w:x="2856" w:y="13323"/>
        <w:rPr>
          <w:rStyle w:val="C26"/>
          <w:rtl w:val="0"/>
        </w:rPr>
      </w:pPr>
      <w:r>
        <w:rPr>
          <w:rStyle w:val="C26"/>
          <w:rtl w:val="0"/>
        </w:rPr>
        <w:t>včelařských</w:t>
      </w:r>
    </w:p>
    <w:p>
      <w:pPr>
        <w:pStyle w:val="P37"/>
        <w:framePr w:w="749" w:h="230" w:hRule="exact" w:wrap="none" w:vAnchor="page" w:hAnchor="margin" w:x="4056" w:y="13323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4848" w:y="133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20" w:y="13323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869" w:h="230" w:hRule="exact" w:wrap="none" w:vAnchor="page" w:hAnchor="margin" w:x="5779" w:y="13323"/>
        <w:rPr>
          <w:rStyle w:val="C26"/>
          <w:rtl w:val="0"/>
        </w:rPr>
      </w:pPr>
      <w:r>
        <w:rPr>
          <w:rStyle w:val="C26"/>
          <w:rtl w:val="0"/>
        </w:rPr>
        <w:t>vybavení</w:t>
      </w:r>
    </w:p>
    <w:p>
      <w:pPr>
        <w:pStyle w:val="P38"/>
        <w:framePr w:w="116" w:h="230" w:hRule="exact" w:wrap="none" w:vAnchor="page" w:hAnchor="margin" w:x="6691" w:y="133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49" w:y="133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507" w:y="133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7742" w:y="133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011" w:y="1332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558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8731" w:y="13323"/>
        <w:rPr>
          <w:rStyle w:val="C27"/>
          <w:rtl w:val="0"/>
        </w:rPr>
      </w:pPr>
      <w:r>
        <w:rPr>
          <w:rStyle w:val="C27"/>
          <w:rtl w:val="0"/>
        </w:rPr>
        <w:t>drobné</w:t>
      </w:r>
    </w:p>
    <w:p>
      <w:pPr>
        <w:pStyle w:val="P38"/>
        <w:framePr w:w="893" w:h="230" w:hRule="exact" w:wrap="none" w:vAnchor="page" w:hAnchor="margin" w:x="9412" w:y="13323"/>
        <w:rPr>
          <w:rStyle w:val="C27"/>
          <w:rtl w:val="0"/>
        </w:rPr>
      </w:pPr>
      <w:r>
        <w:rPr>
          <w:rStyle w:val="C27"/>
          <w:rtl w:val="0"/>
        </w:rPr>
        <w:t>truhlářské</w:t>
      </w:r>
    </w:p>
    <w:p>
      <w:pPr>
        <w:pStyle w:val="P38"/>
        <w:framePr w:w="61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769" w:h="230" w:hRule="exact" w:wrap="none" w:vAnchor="page" w:hAnchor="margin" w:x="686" w:y="135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1497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1670" w:y="13553"/>
        <w:rPr>
          <w:rStyle w:val="C27"/>
          <w:rtl w:val="0"/>
        </w:rPr>
      </w:pPr>
      <w:r>
        <w:rPr>
          <w:rStyle w:val="C27"/>
          <w:rtl w:val="0"/>
        </w:rPr>
        <w:t>úlů,</w:t>
      </w:r>
    </w:p>
    <w:p>
      <w:pPr>
        <w:pStyle w:val="P38"/>
        <w:framePr w:w="716" w:h="230" w:hRule="exact" w:wrap="none" w:vAnchor="page" w:hAnchor="margin" w:x="2049" w:y="13553"/>
        <w:rPr>
          <w:rStyle w:val="C27"/>
          <w:rtl w:val="0"/>
        </w:rPr>
      </w:pPr>
      <w:r>
        <w:rPr>
          <w:rStyle w:val="C27"/>
          <w:rtl w:val="0"/>
        </w:rPr>
        <w:t>rojáčků,</w:t>
      </w:r>
    </w:p>
    <w:p>
      <w:pPr>
        <w:pStyle w:val="P38"/>
        <w:framePr w:w="994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plemenáčů</w:t>
      </w:r>
    </w:p>
    <w:p>
      <w:pPr>
        <w:pStyle w:val="P38"/>
        <w:framePr w:w="581" w:h="230" w:hRule="exact" w:wrap="none" w:vAnchor="page" w:hAnchor="margin" w:x="3844" w:y="13553"/>
        <w:rPr>
          <w:rStyle w:val="C27"/>
          <w:rtl w:val="0"/>
        </w:rPr>
      </w:pPr>
      <w:r>
        <w:rPr>
          <w:rStyle w:val="C27"/>
          <w:rtl w:val="0"/>
        </w:rPr>
        <w:t>(dřevo</w:t>
      </w:r>
    </w:p>
    <w:p>
      <w:pPr>
        <w:pStyle w:val="P38"/>
        <w:framePr w:w="673" w:h="230" w:hRule="exact" w:wrap="none" w:vAnchor="page" w:hAnchor="margin" w:x="4468" w:y="135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581" w:h="230" w:hRule="exact" w:wrap="none" w:vAnchor="page" w:hAnchor="margin" w:x="5184" w:y="13553"/>
        <w:rPr>
          <w:rStyle w:val="C27"/>
          <w:rtl w:val="0"/>
        </w:rPr>
      </w:pPr>
      <w:r>
        <w:rPr>
          <w:rStyle w:val="C27"/>
          <w:rtl w:val="0"/>
        </w:rPr>
        <w:t>vlivem</w:t>
      </w:r>
    </w:p>
    <w:p>
      <w:pPr>
        <w:pStyle w:val="P38"/>
        <w:framePr w:w="725" w:h="230" w:hRule="exact" w:wrap="none" w:vAnchor="page" w:hAnchor="margin" w:x="5808" w:y="13553"/>
        <w:rPr>
          <w:rStyle w:val="C27"/>
          <w:rtl w:val="0"/>
        </w:rPr>
      </w:pPr>
      <w:r>
        <w:rPr>
          <w:rStyle w:val="C27"/>
          <w:rtl w:val="0"/>
        </w:rPr>
        <w:t>počasí),</w:t>
      </w:r>
    </w:p>
    <w:p>
      <w:pPr>
        <w:pStyle w:val="P38"/>
        <w:framePr w:w="394" w:h="230" w:hRule="exact" w:wrap="none" w:vAnchor="page" w:hAnchor="margin" w:x="6576" w:y="135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30" w:h="230" w:hRule="exact" w:wrap="none" w:vAnchor="page" w:hAnchor="margin" w:x="7012" w:y="135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7185" w:y="13553"/>
        <w:rPr>
          <w:rStyle w:val="C27"/>
          <w:rtl w:val="0"/>
        </w:rPr>
      </w:pPr>
      <w:r>
        <w:rPr>
          <w:rStyle w:val="C27"/>
          <w:rtl w:val="0"/>
        </w:rPr>
        <w:t>povrchové</w:t>
      </w:r>
    </w:p>
    <w:p>
      <w:pPr>
        <w:pStyle w:val="P38"/>
        <w:framePr w:w="615" w:h="230" w:hRule="exact" w:wrap="none" w:vAnchor="page" w:hAnchor="margin" w:x="8164" w:y="13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84" w:h="230" w:hRule="exact" w:wrap="none" w:vAnchor="page" w:hAnchor="margin" w:x="8822" w:y="13553"/>
        <w:rPr>
          <w:rStyle w:val="C27"/>
          <w:rtl w:val="0"/>
        </w:rPr>
      </w:pPr>
      <w:r>
        <w:rPr>
          <w:rStyle w:val="C27"/>
          <w:rtl w:val="0"/>
        </w:rPr>
        <w:t>úlů</w:t>
      </w:r>
    </w:p>
    <w:p>
      <w:pPr>
        <w:pStyle w:val="P38"/>
        <w:framePr w:w="130" w:h="230" w:hRule="exact" w:wrap="none" w:vAnchor="page" w:hAnchor="margin" w:x="9148" w:y="13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321" w:y="1355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57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včelařských</w:t>
      </w:r>
    </w:p>
    <w:p>
      <w:pPr>
        <w:pStyle w:val="P38"/>
        <w:framePr w:w="879" w:h="230" w:hRule="exact" w:wrap="none" w:vAnchor="page" w:hAnchor="margin" w:x="1128" w:y="13783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81" w:h="230" w:hRule="exact" w:wrap="none" w:vAnchor="page" w:hAnchor="margin" w:x="2049" w:y="13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73" w:y="137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878" w:y="1378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536" w:y="13783"/>
        <w:rPr>
          <w:rStyle w:val="C27"/>
          <w:rtl w:val="0"/>
        </w:rPr>
      </w:pPr>
      <w:r>
        <w:rPr>
          <w:rStyle w:val="C27"/>
          <w:rtl w:val="0"/>
        </w:rPr>
        <w:t>vzorek,</w:t>
      </w:r>
    </w:p>
    <w:p>
      <w:pPr>
        <w:pStyle w:val="P38"/>
        <w:framePr w:w="447" w:h="230" w:hRule="exact" w:wrap="none" w:vAnchor="page" w:hAnchor="margin" w:x="5236" w:y="137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946" w:h="230" w:hRule="exact" w:wrap="none" w:vAnchor="page" w:hAnchor="margin" w:x="5726" w:y="1378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60" w:h="230" w:hRule="exact" w:wrap="none" w:vAnchor="page" w:hAnchor="margin" w:x="6715" w:y="1378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83" w:h="230" w:hRule="exact" w:wrap="none" w:vAnchor="page" w:hAnchor="margin" w:x="7617" w:y="13783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59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24" w:h="230" w:hRule="exact" w:wrap="none" w:vAnchor="page" w:hAnchor="margin" w:x="2121" w:y="1401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706" w:h="230" w:hRule="exact" w:wrap="none" w:vAnchor="page" w:hAnchor="margin" w:x="3288" w:y="14019"/>
        <w:rPr>
          <w:rStyle w:val="C26"/>
          <w:rtl w:val="0"/>
        </w:rPr>
      </w:pPr>
      <w:r>
        <w:rPr>
          <w:rStyle w:val="C26"/>
          <w:rtl w:val="0"/>
        </w:rPr>
        <w:t>lokality</w:t>
      </w:r>
    </w:p>
    <w:p>
      <w:pPr>
        <w:pStyle w:val="P37"/>
        <w:framePr w:w="337" w:h="230" w:hRule="exact" w:wrap="none" w:vAnchor="page" w:hAnchor="margin" w:x="4036" w:y="140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36" w:h="230" w:hRule="exact" w:wrap="none" w:vAnchor="page" w:hAnchor="margin" w:x="4416" w:y="14019"/>
        <w:rPr>
          <w:rStyle w:val="C26"/>
          <w:rtl w:val="0"/>
        </w:rPr>
      </w:pPr>
      <w:r>
        <w:rPr>
          <w:rStyle w:val="C26"/>
          <w:rtl w:val="0"/>
        </w:rPr>
        <w:t>umístění</w:t>
      </w:r>
    </w:p>
    <w:p>
      <w:pPr>
        <w:pStyle w:val="P37"/>
        <w:framePr w:w="860" w:h="230" w:hRule="exact" w:wrap="none" w:vAnchor="page" w:hAnchor="margin" w:x="5294" w:y="14019"/>
        <w:rPr>
          <w:rStyle w:val="C26"/>
          <w:rtl w:val="0"/>
        </w:rPr>
      </w:pPr>
      <w:r>
        <w:rPr>
          <w:rStyle w:val="C26"/>
          <w:rtl w:val="0"/>
        </w:rPr>
        <w:t>včelstev,</w:t>
      </w:r>
    </w:p>
    <w:p>
      <w:pPr>
        <w:pStyle w:val="P37"/>
        <w:framePr w:w="946" w:h="230" w:hRule="exact" w:wrap="none" w:vAnchor="page" w:hAnchor="margin" w:x="6196" w:y="14019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927" w:h="230" w:hRule="exact" w:wrap="none" w:vAnchor="page" w:hAnchor="margin" w:x="7185" w:y="14019"/>
        <w:rPr>
          <w:rStyle w:val="C26"/>
          <w:rtl w:val="0"/>
        </w:rPr>
      </w:pPr>
      <w:r>
        <w:rPr>
          <w:rStyle w:val="C26"/>
          <w:rtl w:val="0"/>
        </w:rPr>
        <w:t>včelařsky</w:t>
      </w:r>
    </w:p>
    <w:p>
      <w:pPr>
        <w:pStyle w:val="P37"/>
        <w:framePr w:w="1215" w:h="230" w:hRule="exact" w:wrap="none" w:vAnchor="page" w:hAnchor="margin" w:x="8155" w:y="14019"/>
        <w:rPr>
          <w:rStyle w:val="C26"/>
          <w:rtl w:val="0"/>
        </w:rPr>
      </w:pPr>
      <w:r>
        <w:rPr>
          <w:rStyle w:val="C26"/>
          <w:rtl w:val="0"/>
        </w:rPr>
        <w:t>významných</w:t>
      </w:r>
    </w:p>
    <w:p>
      <w:pPr>
        <w:pStyle w:val="P37"/>
        <w:framePr w:w="625" w:h="230" w:hRule="exact" w:wrap="none" w:vAnchor="page" w:hAnchor="margin" w:x="9412" w:y="1401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80" w:y="14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4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1424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380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553" w:y="1424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3398" w:y="142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4291" w:y="14249"/>
        <w:rPr>
          <w:rStyle w:val="C27"/>
          <w:rtl w:val="0"/>
        </w:rPr>
      </w:pPr>
      <w:r>
        <w:rPr>
          <w:rStyle w:val="C27"/>
          <w:rtl w:val="0"/>
        </w:rPr>
        <w:t>jednoduché</w:t>
      </w:r>
    </w:p>
    <w:p>
      <w:pPr>
        <w:pStyle w:val="P38"/>
        <w:framePr w:w="759" w:h="230" w:hRule="exact" w:wrap="none" w:vAnchor="page" w:hAnchor="margin" w:x="5380" w:y="1424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83" w:h="230" w:hRule="exact" w:wrap="none" w:vAnchor="page" w:hAnchor="margin" w:x="6182" w:y="14249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845" w:h="230" w:hRule="exact" w:wrap="none" w:vAnchor="page" w:hAnchor="margin" w:x="7008" w:y="14249"/>
        <w:rPr>
          <w:rStyle w:val="C27"/>
          <w:rtl w:val="0"/>
        </w:rPr>
      </w:pPr>
      <w:r>
        <w:rPr>
          <w:rStyle w:val="C27"/>
          <w:rtl w:val="0"/>
        </w:rPr>
        <w:t>včelařsky</w:t>
      </w:r>
    </w:p>
    <w:p>
      <w:pPr>
        <w:pStyle w:val="P38"/>
        <w:framePr w:w="1124" w:h="230" w:hRule="exact" w:wrap="none" w:vAnchor="page" w:hAnchor="margin" w:x="7896" w:y="14249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548" w:h="230" w:hRule="exact" w:wrap="none" w:vAnchor="page" w:hAnchor="margin" w:x="9062" w:y="1424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93" w:h="230" w:hRule="exact" w:wrap="none" w:vAnchor="page" w:hAnchor="margin" w:x="9652" w:y="14249"/>
        <w:rPr>
          <w:rStyle w:val="C27"/>
          <w:rtl w:val="0"/>
        </w:rPr>
      </w:pPr>
      <w:r>
        <w:rPr>
          <w:rStyle w:val="C27"/>
          <w:rtl w:val="0"/>
        </w:rPr>
        <w:t>(řízkování</w:t>
      </w:r>
    </w:p>
    <w:p>
      <w:pPr>
        <w:pStyle w:val="P38"/>
        <w:framePr w:w="817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dřevitými</w:t>
      </w:r>
    </w:p>
    <w:p>
      <w:pPr>
        <w:pStyle w:val="P38"/>
        <w:framePr w:w="130" w:h="230" w:hRule="exact" w:wrap="none" w:vAnchor="page" w:hAnchor="margin" w:x="888" w:y="14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1060" w:y="14479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495" w:h="230" w:hRule="exact" w:wrap="none" w:vAnchor="page" w:hAnchor="margin" w:x="1948" w:y="14479"/>
        <w:rPr>
          <w:rStyle w:val="C27"/>
          <w:rtl w:val="0"/>
        </w:rPr>
      </w:pPr>
      <w:r>
        <w:rPr>
          <w:rStyle w:val="C27"/>
          <w:rtl w:val="0"/>
        </w:rPr>
        <w:t>řízky,</w:t>
      </w:r>
    </w:p>
    <w:p>
      <w:pPr>
        <w:pStyle w:val="P38"/>
        <w:framePr w:w="725" w:h="230" w:hRule="exact" w:wrap="none" w:vAnchor="page" w:hAnchor="margin" w:x="2486" w:y="14479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605" w:h="230" w:hRule="exact" w:wrap="none" w:vAnchor="page" w:hAnchor="margin" w:x="3254" w:y="14479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793" w:h="230" w:hRule="exact" w:wrap="none" w:vAnchor="page" w:hAnchor="margin" w:x="3902" w:y="14479"/>
        <w:rPr>
          <w:rStyle w:val="C27"/>
          <w:rtl w:val="0"/>
        </w:rPr>
      </w:pPr>
      <w:r>
        <w:rPr>
          <w:rStyle w:val="C27"/>
          <w:rtl w:val="0"/>
        </w:rPr>
        <w:t>hřížením</w:t>
      </w:r>
    </w:p>
    <w:p>
      <w:pPr>
        <w:pStyle w:val="P38"/>
        <w:framePr w:w="471" w:h="230" w:hRule="exact" w:wrap="none" w:vAnchor="page" w:hAnchor="margin" w:x="4737" w:y="14479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9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9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95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95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9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95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95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1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1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1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1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1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1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1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6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6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6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6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6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6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6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6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6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6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6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nebo 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Chovatel/chovatelka včel (41-035-H) a střední vzdělání s maturitní zkouškou a nejméně 5 let odborné praxe v oblasti včelařství.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 vybavená PC s připojením k internetu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stanoviště včelstev, každé s minimálně 10 včelstvy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 včel v různých nástavkových systémech (nízkonástavkový, vysokonástavkový a kombinovaný) 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se základním ručním truhlářským nářadím na sbíjení rámků, zatavování mezistěn a drobné opravy, dezinfekční prostředky, spojovací materiál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Kuřák, rozpěrák, roják, smetáček, monitorovací podložky, sada na monitoring cukrem a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b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biologický mikroskop se zvětšením minimálně 400x, schválená léčiva, kompresor a zdroj aerosolu, teplovzdušná pistole, ochranné pomůcky, přířezy, mezistěny, souše, přidávací klícky, matky, smyk, prázdné nástavky, matečné rostliny k množení, úlový deník, fotografie s příznaky nemocí včel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 </w:t>
      </w:r>
    </w:p>
    <w:p>
      <w:pPr>
        <w:pStyle w:val="P33"/>
        <w:framePr w:w="10766" w:h="1376" w:hRule="exact" w:wrap="none" w:vAnchor="page" w:hAnchor="margin" w:x="0" w:y="61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6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28.10.2026 21:16:26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80CF6C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745CB2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B17DE0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8E74607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EBBB1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