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88593" Type="http://schemas.openxmlformats.org/officeDocument/2006/relationships/officeDocument" Target="/word/document.xml" /><Relationship Id="coreR30C88593" Type="http://schemas.openxmlformats.org/package/2006/relationships/metadata/core-properties" Target="/docProps/core.xml" /><Relationship Id="customR30C885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Doručování poštovních zásilek všech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poštovních zásilek, příjem zásilek na poštu a výprava do přepravní sítě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Pokladní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objemu finančních hotovostí a cenin na poště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reklamací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zpracovaní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Přijímání a vydávání listovních a balíkových zásilek klientům</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listovní a balíkovou zásilku od klienta</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Stanovit cenu za službu</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Vydat listovní a balíkové zásilky klientovi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Zapsat přijaté a vydané zásilky</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3"/>
        <w:framePr w:w="10710" w:h="340" w:hRule="exact" w:wrap="none" w:vAnchor="page" w:hAnchor="margin" w:x="28" w:y="13292"/>
        <w:rPr>
          <w:rStyle w:val="C18"/>
          <w:rtl w:val="0"/>
        </w:rPr>
      </w:pPr>
      <w:r>
        <w:rPr>
          <w:rStyle w:val="C18"/>
          <w:rtl w:val="0"/>
        </w:rPr>
        <w:t>Doručování poštovních zásilek všech druhů</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Doručit adresátovi obyčejnou listovní zásilku, doporučenou zásilku a zásilku na dobírku</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Doručit poštovní zásilku náhradnímu příjemci</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Vykartovat závěr a uzávěr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došlé zásilky v SW APOST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Řešit nepravidelnosti zjištěné při vykartování závěru a uzávěru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pošty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příslušné předpisy BOZP a 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základní kritéria domácího a bezpečnostního řádu pošty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Pokladní činnost</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účetní uzávěrku dne a vyhotovit podklady pro Pokladní výkaz</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a 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Zpracovat bankovky na odvod v souladu s provozními předpisy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Charakterizovat způsob evidence ceniny v inventárním systému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a) Vyhotovit a odevzdat přehled přijatých a vydaných zásilek</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Praktické předvedení</w:t>
      </w:r>
    </w:p>
    <w:p>
      <w:pPr>
        <w:pStyle w:val="P16"/>
        <w:framePr w:w="6710" w:h="376" w:hRule="exact" w:wrap="none" w:vAnchor="page" w:hAnchor="margin" w:x="45" w:y="10449"/>
        <w:rPr>
          <w:rStyle w:val="C3"/>
          <w:rtl w:val="0"/>
        </w:rPr>
      </w:pPr>
    </w:p>
    <w:p>
      <w:pPr>
        <w:pStyle w:val="P17"/>
        <w:framePr w:w="6658" w:h="249" w:hRule="exact" w:wrap="none" w:vAnchor="page" w:hAnchor="margin" w:x="71" w:y="10505"/>
        <w:rPr>
          <w:rStyle w:val="C13"/>
          <w:rtl w:val="0"/>
        </w:rPr>
      </w:pPr>
      <w:r>
        <w:rPr>
          <w:rStyle w:val="C13"/>
          <w:rtl w:val="0"/>
        </w:rPr>
        <w:t>b) Odevzdat přijaté poštovní zásilky</w:t>
      </w:r>
    </w:p>
    <w:p>
      <w:pPr>
        <w:pStyle w:val="P30"/>
        <w:framePr w:w="3921" w:h="376" w:hRule="exact" w:wrap="none" w:vAnchor="page" w:hAnchor="margin" w:x="6800" w:y="10449"/>
        <w:rPr>
          <w:rStyle w:val="C3"/>
          <w:rtl w:val="0"/>
        </w:rPr>
      </w:pPr>
    </w:p>
    <w:p>
      <w:pPr>
        <w:pStyle w:val="P31"/>
        <w:framePr w:w="3839" w:h="249" w:hRule="exact" w:wrap="none" w:vAnchor="page" w:hAnchor="margin" w:x="6856" w:y="10505"/>
        <w:rPr>
          <w:rStyle w:val="C22"/>
          <w:rtl w:val="0"/>
        </w:rPr>
      </w:pPr>
      <w:r>
        <w:rPr>
          <w:rStyle w:val="C22"/>
          <w:rtl w:val="0"/>
        </w:rPr>
        <w:t>Praktické předvedení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c) Vyúčtovat a zpracovat nevydané zásilky</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d) Vyúčtovat finanční hotovost</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e) Odvést finanční hotovost do pokladny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Plánování objemu finančních hotovostí a cenin na poště</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607" w:hRule="exact" w:wrap="none" w:vAnchor="page" w:hAnchor="margin" w:x="45" w:y="13319"/>
        <w:rPr>
          <w:rStyle w:val="C3"/>
          <w:rtl w:val="0"/>
        </w:rPr>
      </w:pPr>
    </w:p>
    <w:p>
      <w:pPr>
        <w:pStyle w:val="P13"/>
        <w:framePr w:w="6658" w:h="480" w:hRule="exact" w:wrap="none" w:vAnchor="page" w:hAnchor="margin" w:x="71" w:y="1337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13319"/>
        <w:rPr>
          <w:rStyle w:val="C3"/>
          <w:rtl w:val="0"/>
        </w:rPr>
      </w:pPr>
    </w:p>
    <w:p>
      <w:pPr>
        <w:pStyle w:val="P29"/>
        <w:framePr w:w="3839" w:h="480" w:hRule="exact" w:wrap="none" w:vAnchor="page" w:hAnchor="margin" w:x="6856" w:y="13375"/>
        <w:rPr>
          <w:rStyle w:val="C21"/>
          <w:rtl w:val="0"/>
        </w:rPr>
      </w:pPr>
      <w:r>
        <w:rPr>
          <w:rStyle w:val="C21"/>
          <w:rtl w:val="0"/>
        </w:rPr>
        <w:t>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Ústní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Plánovat a hospodárně využívat peněžní hotovost</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reklamaci dodání zapsané zásilky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Přijmout reklamaci poškození nebo úbytku obsahu poštovních zásilek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Přijmout reklamaci peněžní částky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a bankovní činnosti</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motouz, pytlovák, vlaječky apod.</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Odborný pracovník obsluhy pošty, 13.9.2026 18:03:00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