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94481F" Type="http://schemas.openxmlformats.org/officeDocument/2006/relationships/officeDocument" Target="/word/document.xml" /><Relationship Id="coreR1594481F" Type="http://schemas.openxmlformats.org/package/2006/relationships/metadata/core-properties" Target="/docProps/core.xml" /><Relationship Id="customR1594481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strojů pro olepování bočních ploch v nábytkářské výrobě (kód: 33-032-M)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strojů pro olepování bočních ploch v nábytkářské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průvodní dokumentaci výroby nábytkového dílce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Spouštění a základní nastavení stroje pro olepování bočních ploch v nábytkářské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ovládacím softwaru operačního systému strojů pro olepování bočních ploch v nábytkářské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Seřizování stroje pro olepování bočních ploch v nábytkářské výrobě pro daný druh olepovaného a olepovacího materiálu</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Olepování bočních ploch nábytkového dílce, kontrola kvality olepení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Kontrola stroje pro olepování bočních ploch v nábytkářské výrobě během provozu, doplňování olepovacího materiálu a lepidla</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Kontrola a výměna kapovacích a frézovacích nástrojů včetně následného seřízení stroje pro olepování bočních ploch nábytkového dílce</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Základní údržba strojů pro olepování bočních ploch v nábytkářské výrobě</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Nakládání s odpady při obsluze CNC strojů v nábytkářské výrobě</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7"/>
        <w:framePr w:w="8788" w:h="340" w:hRule="exact" w:wrap="none" w:vAnchor="page" w:hAnchor="margin" w:x="28" w:y="9924"/>
        <w:rPr>
          <w:rStyle w:val="C8"/>
          <w:rtl w:val="0"/>
        </w:rPr>
      </w:pPr>
      <w:r>
        <w:rPr>
          <w:rStyle w:val="C8"/>
          <w:rtl w:val="0"/>
        </w:rPr>
        <w:t>Platnost standardu</w:t>
      </w:r>
    </w:p>
    <w:p>
      <w:pPr>
        <w:pStyle w:val="P20"/>
        <w:framePr w:w="4283" w:h="248" w:hRule="exact" w:wrap="none" w:vAnchor="page" w:hAnchor="margin" w:x="28" w:y="10264"/>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průvodní dokumentaci výroby nábytkového dílce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výrobní dokumentaci v listinné nebo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vysvětlením</w:t>
      </w:r>
    </w:p>
    <w:p>
      <w:pPr>
        <w:pStyle w:val="P30"/>
        <w:framePr w:w="10710" w:h="248" w:hRule="exact" w:wrap="none" w:vAnchor="page" w:hAnchor="margin" w:x="28" w:y="4248"/>
        <w:rPr>
          <w:rStyle w:val="C22"/>
          <w:rtl w:val="0"/>
        </w:rPr>
      </w:pPr>
      <w:r>
        <w:rPr>
          <w:rStyle w:val="C22"/>
          <w:rtl w:val="0"/>
        </w:rPr>
        <w:t>Je třeba splnit toto kritérium.</w:t>
      </w:r>
    </w:p>
    <w:p>
      <w:pPr>
        <w:pStyle w:val="P23"/>
        <w:framePr w:w="10710" w:h="340" w:hRule="exact" w:wrap="none" w:vAnchor="page" w:hAnchor="margin" w:x="28" w:y="4683"/>
        <w:rPr>
          <w:rStyle w:val="C18"/>
          <w:rtl w:val="0"/>
        </w:rPr>
      </w:pPr>
      <w:r>
        <w:rPr>
          <w:rStyle w:val="C18"/>
          <w:rtl w:val="0"/>
        </w:rPr>
        <w:t>Spouštění a základní nastavení stroje pro olepování bočních ploch v nábytkářské výrobě</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376" w:hRule="exact" w:wrap="none" w:vAnchor="page" w:hAnchor="margin" w:x="45" w:y="5499"/>
        <w:rPr>
          <w:rStyle w:val="C3"/>
          <w:rtl w:val="0"/>
        </w:rPr>
      </w:pPr>
    </w:p>
    <w:p>
      <w:pPr>
        <w:pStyle w:val="P13"/>
        <w:framePr w:w="6658" w:h="249" w:hRule="exact" w:wrap="none" w:vAnchor="page" w:hAnchor="margin" w:x="71" w:y="5555"/>
        <w:rPr>
          <w:rStyle w:val="C11"/>
          <w:rtl w:val="0"/>
        </w:rPr>
      </w:pPr>
      <w:r>
        <w:rPr>
          <w:rStyle w:val="C11"/>
          <w:rtl w:val="0"/>
        </w:rPr>
        <w:t>a) Spustit stroj pro olepování bočních ploch v nábytkářské výrobě</w:t>
      </w:r>
    </w:p>
    <w:p>
      <w:pPr>
        <w:pStyle w:val="P28"/>
        <w:framePr w:w="3921" w:h="376" w:hRule="exact" w:wrap="none" w:vAnchor="page" w:hAnchor="margin" w:x="6800" w:y="5499"/>
        <w:rPr>
          <w:rStyle w:val="C3"/>
          <w:rtl w:val="0"/>
        </w:rPr>
      </w:pPr>
    </w:p>
    <w:p>
      <w:pPr>
        <w:pStyle w:val="P29"/>
        <w:framePr w:w="3839" w:h="249" w:hRule="exact" w:wrap="none" w:vAnchor="page" w:hAnchor="margin" w:x="6856" w:y="5555"/>
        <w:rPr>
          <w:rStyle w:val="C21"/>
          <w:rtl w:val="0"/>
        </w:rPr>
      </w:pPr>
      <w:r>
        <w:rPr>
          <w:rStyle w:val="C21"/>
          <w:rtl w:val="0"/>
        </w:rPr>
        <w:t>Praktické předvedení s ústním vysvětlením</w:t>
      </w:r>
    </w:p>
    <w:p>
      <w:pPr>
        <w:pStyle w:val="P16"/>
        <w:framePr w:w="6710" w:h="607" w:hRule="exact" w:wrap="none" w:vAnchor="page" w:hAnchor="margin" w:x="45" w:y="5875"/>
        <w:rPr>
          <w:rStyle w:val="C3"/>
          <w:rtl w:val="0"/>
        </w:rPr>
      </w:pPr>
    </w:p>
    <w:p>
      <w:pPr>
        <w:pStyle w:val="P17"/>
        <w:framePr w:w="6658" w:h="480" w:hRule="exact" w:wrap="none" w:vAnchor="page" w:hAnchor="margin" w:x="71" w:y="5931"/>
        <w:rPr>
          <w:rStyle w:val="C13"/>
          <w:rtl w:val="0"/>
        </w:rPr>
      </w:pPr>
      <w:r>
        <w:rPr>
          <w:rStyle w:val="C13"/>
          <w:rtl w:val="0"/>
        </w:rPr>
        <w:t>b) Provést základní nastavení funkčních částí stroje pro olepování bočních ploch mimo nastavení softwarové při dodržování zásad BOZP</w:t>
      </w:r>
    </w:p>
    <w:p>
      <w:pPr>
        <w:pStyle w:val="P31"/>
        <w:framePr w:w="3921" w:h="607" w:hRule="exact" w:wrap="none" w:vAnchor="page" w:hAnchor="margin" w:x="6800" w:y="5875"/>
        <w:rPr>
          <w:rStyle w:val="C3"/>
          <w:rtl w:val="0"/>
        </w:rPr>
      </w:pPr>
    </w:p>
    <w:p>
      <w:pPr>
        <w:pStyle w:val="P32"/>
        <w:framePr w:w="3839" w:h="480" w:hRule="exact" w:wrap="none" w:vAnchor="page" w:hAnchor="margin" w:x="6856" w:y="5931"/>
        <w:rPr>
          <w:rStyle w:val="C23"/>
          <w:rtl w:val="0"/>
        </w:rPr>
      </w:pPr>
      <w:r>
        <w:rPr>
          <w:rStyle w:val="C23"/>
          <w:rtl w:val="0"/>
        </w:rPr>
        <w:t>Praktické předvedení s ústním vysvětlením</w:t>
      </w:r>
    </w:p>
    <w:p>
      <w:pPr>
        <w:pStyle w:val="P30"/>
        <w:framePr w:w="10710" w:h="248" w:hRule="exact" w:wrap="none" w:vAnchor="page" w:hAnchor="margin" w:x="28" w:y="6595"/>
        <w:rPr>
          <w:rStyle w:val="C22"/>
          <w:rtl w:val="0"/>
        </w:rPr>
      </w:pPr>
      <w:r>
        <w:rPr>
          <w:rStyle w:val="C22"/>
          <w:rtl w:val="0"/>
        </w:rPr>
        <w:t>Je třeba splnit obě kritéria.</w:t>
      </w:r>
    </w:p>
    <w:p>
      <w:pPr>
        <w:pStyle w:val="P23"/>
        <w:framePr w:w="10710" w:h="547" w:hRule="exact" w:wrap="none" w:vAnchor="page" w:hAnchor="margin" w:x="28" w:y="7031"/>
        <w:rPr>
          <w:rStyle w:val="C18"/>
          <w:rtl w:val="0"/>
        </w:rPr>
      </w:pPr>
      <w:r>
        <w:rPr>
          <w:rStyle w:val="C18"/>
          <w:rtl w:val="0"/>
        </w:rPr>
        <w:t>Orientace v ovládacím softwaru operačního systému strojů pro olepování bočních ploch v nábytkářské výrobě</w:t>
      </w:r>
    </w:p>
    <w:p>
      <w:pPr>
        <w:pStyle w:val="P24"/>
        <w:framePr w:w="6713" w:h="376" w:hRule="exact" w:wrap="none" w:vAnchor="page" w:hAnchor="margin" w:x="45" w:y="7677"/>
        <w:rPr>
          <w:rStyle w:val="C3"/>
          <w:rtl w:val="0"/>
        </w:rPr>
      </w:pPr>
    </w:p>
    <w:p>
      <w:pPr>
        <w:pStyle w:val="P25"/>
        <w:framePr w:w="6661" w:h="249" w:hRule="exact" w:wrap="none" w:vAnchor="page" w:hAnchor="margin" w:x="71" w:y="7748"/>
        <w:rPr>
          <w:rStyle w:val="C19"/>
          <w:rtl w:val="0"/>
        </w:rPr>
      </w:pPr>
      <w:r>
        <w:rPr>
          <w:rStyle w:val="C19"/>
          <w:rtl w:val="0"/>
        </w:rPr>
        <w:t>Kritéria hodnocení</w:t>
      </w:r>
    </w:p>
    <w:p>
      <w:pPr>
        <w:pStyle w:val="P26"/>
        <w:framePr w:w="3918" w:h="376" w:hRule="exact" w:wrap="none" w:vAnchor="page" w:hAnchor="margin" w:x="6803" w:y="7677"/>
        <w:rPr>
          <w:rStyle w:val="C3"/>
          <w:rtl w:val="0"/>
        </w:rPr>
      </w:pPr>
    </w:p>
    <w:p>
      <w:pPr>
        <w:pStyle w:val="P27"/>
        <w:framePr w:w="3836" w:h="249" w:hRule="exact" w:wrap="none" w:vAnchor="page" w:hAnchor="margin" w:x="6859" w:y="7748"/>
        <w:rPr>
          <w:rStyle w:val="C20"/>
          <w:rtl w:val="0"/>
        </w:rPr>
      </w:pPr>
      <w:r>
        <w:rPr>
          <w:rStyle w:val="C20"/>
          <w:rtl w:val="0"/>
        </w:rPr>
        <w:t>Způsoby ověření</w:t>
      </w:r>
    </w:p>
    <w:p>
      <w:pPr>
        <w:pStyle w:val="P12"/>
        <w:framePr w:w="6710" w:h="831" w:hRule="exact" w:wrap="none" w:vAnchor="page" w:hAnchor="margin" w:x="45" w:y="8054"/>
        <w:rPr>
          <w:rStyle w:val="C3"/>
          <w:rtl w:val="0"/>
        </w:rPr>
      </w:pPr>
    </w:p>
    <w:p>
      <w:pPr>
        <w:pStyle w:val="P13"/>
        <w:framePr w:w="6658" w:h="704" w:hRule="exact" w:wrap="none" w:vAnchor="page" w:hAnchor="margin" w:x="71" w:y="8110"/>
        <w:rPr>
          <w:rStyle w:val="C11"/>
          <w:rtl w:val="0"/>
        </w:rPr>
      </w:pPr>
      <w:r>
        <w:rPr>
          <w:rStyle w:val="C11"/>
          <w:rtl w:val="0"/>
        </w:rPr>
        <w:t>a) Nastavit v ovládacím softwaru základní funkce stroje pro olepování bočních ploch a požadované parametry podle charakteru výrobu a zpracovávaných materiálů</w:t>
      </w:r>
    </w:p>
    <w:p>
      <w:pPr>
        <w:pStyle w:val="P28"/>
        <w:framePr w:w="3921" w:h="831" w:hRule="exact" w:wrap="none" w:vAnchor="page" w:hAnchor="margin" w:x="6800" w:y="8054"/>
        <w:rPr>
          <w:rStyle w:val="C3"/>
          <w:rtl w:val="0"/>
        </w:rPr>
      </w:pPr>
    </w:p>
    <w:p>
      <w:pPr>
        <w:pStyle w:val="P29"/>
        <w:framePr w:w="3839" w:h="704" w:hRule="exact" w:wrap="none" w:vAnchor="page" w:hAnchor="margin" w:x="6856" w:y="8110"/>
        <w:rPr>
          <w:rStyle w:val="C21"/>
          <w:rtl w:val="0"/>
        </w:rPr>
      </w:pPr>
      <w:r>
        <w:rPr>
          <w:rStyle w:val="C21"/>
          <w:rtl w:val="0"/>
        </w:rPr>
        <w:t>Praktické předvedení s ústním vysvětlením</w:t>
      </w:r>
    </w:p>
    <w:p>
      <w:pPr>
        <w:pStyle w:val="P16"/>
        <w:framePr w:w="6710" w:h="607" w:hRule="exact" w:wrap="none" w:vAnchor="page" w:hAnchor="margin" w:x="45" w:y="8885"/>
        <w:rPr>
          <w:rStyle w:val="C3"/>
          <w:rtl w:val="0"/>
        </w:rPr>
      </w:pPr>
    </w:p>
    <w:p>
      <w:pPr>
        <w:pStyle w:val="P17"/>
        <w:framePr w:w="6658" w:h="480" w:hRule="exact" w:wrap="none" w:vAnchor="page" w:hAnchor="margin" w:x="71" w:y="8941"/>
        <w:rPr>
          <w:rStyle w:val="C13"/>
          <w:rtl w:val="0"/>
        </w:rPr>
      </w:pPr>
      <w:r>
        <w:rPr>
          <w:rStyle w:val="C13"/>
          <w:rtl w:val="0"/>
        </w:rPr>
        <w:t>b) Ověřit dostupnost olepovacích programů odpovídajících dodané výrobní dokumentaci v databázi řídicí jednotky stroje</w:t>
      </w:r>
    </w:p>
    <w:p>
      <w:pPr>
        <w:pStyle w:val="P31"/>
        <w:framePr w:w="3921" w:h="607" w:hRule="exact" w:wrap="none" w:vAnchor="page" w:hAnchor="margin" w:x="6800" w:y="8885"/>
        <w:rPr>
          <w:rStyle w:val="C3"/>
          <w:rtl w:val="0"/>
        </w:rPr>
      </w:pPr>
    </w:p>
    <w:p>
      <w:pPr>
        <w:pStyle w:val="P32"/>
        <w:framePr w:w="3839" w:h="480" w:hRule="exact" w:wrap="none" w:vAnchor="page" w:hAnchor="margin" w:x="6856" w:y="8941"/>
        <w:rPr>
          <w:rStyle w:val="C23"/>
          <w:rtl w:val="0"/>
        </w:rPr>
      </w:pPr>
      <w:r>
        <w:rPr>
          <w:rStyle w:val="C23"/>
          <w:rtl w:val="0"/>
        </w:rPr>
        <w:t>Praktické předvedení s ústním vysvětlením</w:t>
      </w:r>
    </w:p>
    <w:p>
      <w:pPr>
        <w:pStyle w:val="P30"/>
        <w:framePr w:w="10710" w:h="248" w:hRule="exact" w:wrap="none" w:vAnchor="page" w:hAnchor="margin" w:x="28" w:y="9605"/>
        <w:rPr>
          <w:rStyle w:val="C22"/>
          <w:rtl w:val="0"/>
        </w:rPr>
      </w:pPr>
      <w:r>
        <w:rPr>
          <w:rStyle w:val="C22"/>
          <w:rtl w:val="0"/>
        </w:rPr>
        <w:t>Je třeba splnit obě kritéria.</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Seřizování stroje pro olepování bočních ploch v nábytkářské výrobě pro daný druh olepovaného a olepovacího materiálu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Provést výběr olepovacího materiálu v souladu s dodanou výrobní dokumentací z hlediska materiálu, dezénu, tloušťky a šířky a založit ho do podávacího zařízení stroje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s ústním vysvětlením</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Nastavit posuvný mechanismus a vodicí prvky stroje pro posuv a vedení dílce podle tloušťky olepovaného dílce a tloušťky a šířky olepovacího materiálu</w:t>
      </w:r>
    </w:p>
    <w:p>
      <w:pPr>
        <w:pStyle w:val="P31"/>
        <w:framePr w:w="3921" w:h="831" w:hRule="exact" w:wrap="none" w:vAnchor="page" w:hAnchor="margin" w:x="6800" w:y="4008"/>
        <w:rPr>
          <w:rStyle w:val="C3"/>
          <w:rtl w:val="0"/>
        </w:rPr>
      </w:pPr>
    </w:p>
    <w:p>
      <w:pPr>
        <w:pStyle w:val="P32"/>
        <w:framePr w:w="3839" w:h="704" w:hRule="exact" w:wrap="none" w:vAnchor="page" w:hAnchor="margin" w:x="6856" w:y="4064"/>
        <w:rPr>
          <w:rStyle w:val="C23"/>
          <w:rtl w:val="0"/>
        </w:rPr>
      </w:pPr>
      <w:r>
        <w:rPr>
          <w:rStyle w:val="C23"/>
          <w:rtl w:val="0"/>
        </w:rPr>
        <w:t>Praktické předvedení s ústním vysvětlením</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Nastavit a seřídit jednotlivé pracovní agregáty olepovacího stroje podle požadovaných parametrů dle dodané výrobní dokumentace a s ohledem na olepovaný a olepovací materiál</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Praktické předvedení s ústním vysvětlením</w:t>
      </w:r>
    </w:p>
    <w:p>
      <w:pPr>
        <w:pStyle w:val="P16"/>
        <w:framePr w:w="6710" w:h="1280" w:hRule="exact" w:wrap="none" w:vAnchor="page" w:hAnchor="margin" w:x="45" w:y="5670"/>
        <w:rPr>
          <w:rStyle w:val="C3"/>
          <w:rtl w:val="0"/>
        </w:rPr>
      </w:pPr>
    </w:p>
    <w:p>
      <w:pPr>
        <w:pStyle w:val="P17"/>
        <w:framePr w:w="6658" w:h="1153" w:hRule="exact" w:wrap="none" w:vAnchor="page" w:hAnchor="margin" w:x="71" w:y="5726"/>
        <w:rPr>
          <w:rStyle w:val="C13"/>
          <w:rtl w:val="0"/>
        </w:rPr>
      </w:pPr>
      <w:r>
        <w:rPr>
          <w:rStyle w:val="C13"/>
          <w:rtl w:val="0"/>
        </w:rPr>
        <w:t>d) Nastavit v ovládacím softwaru stroje příslušný olepovací program odpovídající dodané výrobní dokumentaci nebo provést individuální nastavení příslušných funkcí a hodnot dle požadavků výrobní dokumentace (pokud program není k dispozici), zejména teploty lepidla, rychlosti posuvu, činnost jednotlivých pracovních agregátů</w:t>
      </w:r>
    </w:p>
    <w:p>
      <w:pPr>
        <w:pStyle w:val="P31"/>
        <w:framePr w:w="3921" w:h="1280" w:hRule="exact" w:wrap="none" w:vAnchor="page" w:hAnchor="margin" w:x="6800" w:y="5670"/>
        <w:rPr>
          <w:rStyle w:val="C3"/>
          <w:rtl w:val="0"/>
        </w:rPr>
      </w:pPr>
    </w:p>
    <w:p>
      <w:pPr>
        <w:pStyle w:val="P32"/>
        <w:framePr w:w="3839" w:h="1153" w:hRule="exact" w:wrap="none" w:vAnchor="page" w:hAnchor="margin" w:x="6856" w:y="5726"/>
        <w:rPr>
          <w:rStyle w:val="C23"/>
          <w:rtl w:val="0"/>
        </w:rPr>
      </w:pPr>
      <w:r>
        <w:rPr>
          <w:rStyle w:val="C23"/>
          <w:rtl w:val="0"/>
        </w:rPr>
        <w:t>Praktické předvedení s ústním vysvětlením</w:t>
      </w:r>
    </w:p>
    <w:p>
      <w:pPr>
        <w:pStyle w:val="P12"/>
        <w:framePr w:w="6710" w:h="376" w:hRule="exact" w:wrap="none" w:vAnchor="page" w:hAnchor="margin" w:x="45" w:y="6950"/>
        <w:rPr>
          <w:rStyle w:val="C3"/>
          <w:rtl w:val="0"/>
        </w:rPr>
      </w:pPr>
    </w:p>
    <w:p>
      <w:pPr>
        <w:pStyle w:val="P13"/>
        <w:framePr w:w="6658" w:h="249" w:hRule="exact" w:wrap="none" w:vAnchor="page" w:hAnchor="margin" w:x="71" w:y="7006"/>
        <w:rPr>
          <w:rStyle w:val="C11"/>
          <w:rtl w:val="0"/>
        </w:rPr>
      </w:pPr>
      <w:r>
        <w:rPr>
          <w:rStyle w:val="C11"/>
          <w:rtl w:val="0"/>
        </w:rPr>
        <w:t>e) Ověřit správnost nastavení olepením zkušebního dílce</w:t>
      </w:r>
    </w:p>
    <w:p>
      <w:pPr>
        <w:pStyle w:val="P28"/>
        <w:framePr w:w="3921" w:h="376" w:hRule="exact" w:wrap="none" w:vAnchor="page" w:hAnchor="margin" w:x="6800" w:y="6950"/>
        <w:rPr>
          <w:rStyle w:val="C3"/>
          <w:rtl w:val="0"/>
        </w:rPr>
      </w:pPr>
    </w:p>
    <w:p>
      <w:pPr>
        <w:pStyle w:val="P29"/>
        <w:framePr w:w="3839" w:h="249" w:hRule="exact" w:wrap="none" w:vAnchor="page" w:hAnchor="margin" w:x="6856" w:y="7006"/>
        <w:rPr>
          <w:rStyle w:val="C21"/>
          <w:rtl w:val="0"/>
        </w:rPr>
      </w:pPr>
      <w:r>
        <w:rPr>
          <w:rStyle w:val="C21"/>
          <w:rtl w:val="0"/>
        </w:rPr>
        <w:t>Praktické předvedení s ústním vysvětlením</w:t>
      </w:r>
    </w:p>
    <w:p>
      <w:pPr>
        <w:pStyle w:val="P16"/>
        <w:framePr w:w="6710" w:h="376" w:hRule="exact" w:wrap="none" w:vAnchor="page" w:hAnchor="margin" w:x="45" w:y="7326"/>
        <w:rPr>
          <w:rStyle w:val="C3"/>
          <w:rtl w:val="0"/>
        </w:rPr>
      </w:pPr>
    </w:p>
    <w:p>
      <w:pPr>
        <w:pStyle w:val="P17"/>
        <w:framePr w:w="6658" w:h="249" w:hRule="exact" w:wrap="none" w:vAnchor="page" w:hAnchor="margin" w:x="71" w:y="7382"/>
        <w:rPr>
          <w:rStyle w:val="C13"/>
          <w:rtl w:val="0"/>
        </w:rPr>
      </w:pPr>
      <w:r>
        <w:rPr>
          <w:rStyle w:val="C13"/>
          <w:rtl w:val="0"/>
        </w:rPr>
        <w:t>f) Při všech pracovních operacích dodržet zásady BOZP a PO</w:t>
      </w:r>
    </w:p>
    <w:p>
      <w:pPr>
        <w:pStyle w:val="P31"/>
        <w:framePr w:w="3921" w:h="376" w:hRule="exact" w:wrap="none" w:vAnchor="page" w:hAnchor="margin" w:x="6800" w:y="7326"/>
        <w:rPr>
          <w:rStyle w:val="C3"/>
          <w:rtl w:val="0"/>
        </w:rPr>
      </w:pPr>
    </w:p>
    <w:p>
      <w:pPr>
        <w:pStyle w:val="P32"/>
        <w:framePr w:w="3839" w:h="249" w:hRule="exact" w:wrap="none" w:vAnchor="page" w:hAnchor="margin" w:x="6856" w:y="7382"/>
        <w:rPr>
          <w:rStyle w:val="C23"/>
          <w:rtl w:val="0"/>
        </w:rPr>
      </w:pPr>
      <w:r>
        <w:rPr>
          <w:rStyle w:val="C23"/>
          <w:rtl w:val="0"/>
        </w:rPr>
        <w:t>Praktické předvedení</w:t>
      </w:r>
    </w:p>
    <w:p>
      <w:pPr>
        <w:pStyle w:val="P30"/>
        <w:framePr w:w="10710" w:h="248" w:hRule="exact" w:wrap="none" w:vAnchor="page" w:hAnchor="margin" w:x="28" w:y="7816"/>
        <w:rPr>
          <w:rStyle w:val="C22"/>
          <w:rtl w:val="0"/>
        </w:rPr>
      </w:pPr>
      <w:r>
        <w:rPr>
          <w:rStyle w:val="C22"/>
          <w:rtl w:val="0"/>
        </w:rPr>
        <w:t>Je třeba splnit všechna kritéria.</w:t>
      </w:r>
    </w:p>
    <w:p>
      <w:pPr>
        <w:pStyle w:val="P23"/>
        <w:framePr w:w="10710" w:h="340" w:hRule="exact" w:wrap="none" w:vAnchor="page" w:hAnchor="margin" w:x="28" w:y="8251"/>
        <w:rPr>
          <w:rStyle w:val="C18"/>
          <w:rtl w:val="0"/>
        </w:rPr>
      </w:pPr>
      <w:r>
        <w:rPr>
          <w:rStyle w:val="C18"/>
          <w:rtl w:val="0"/>
        </w:rPr>
        <w:t>Olepování bočních ploch nábytkového dílce, kontrola kvality olepení</w:t>
      </w:r>
    </w:p>
    <w:p>
      <w:pPr>
        <w:pStyle w:val="P24"/>
        <w:framePr w:w="6713" w:h="376" w:hRule="exact" w:wrap="none" w:vAnchor="page" w:hAnchor="margin" w:x="45" w:y="8691"/>
        <w:rPr>
          <w:rStyle w:val="C3"/>
          <w:rtl w:val="0"/>
        </w:rPr>
      </w:pPr>
    </w:p>
    <w:p>
      <w:pPr>
        <w:pStyle w:val="P25"/>
        <w:framePr w:w="6661" w:h="249" w:hRule="exact" w:wrap="none" w:vAnchor="page" w:hAnchor="margin" w:x="71" w:y="8762"/>
        <w:rPr>
          <w:rStyle w:val="C19"/>
          <w:rtl w:val="0"/>
        </w:rPr>
      </w:pPr>
      <w:r>
        <w:rPr>
          <w:rStyle w:val="C19"/>
          <w:rtl w:val="0"/>
        </w:rPr>
        <w:t>Kritéria hodnocení</w:t>
      </w:r>
    </w:p>
    <w:p>
      <w:pPr>
        <w:pStyle w:val="P26"/>
        <w:framePr w:w="3918" w:h="376" w:hRule="exact" w:wrap="none" w:vAnchor="page" w:hAnchor="margin" w:x="6803" w:y="8691"/>
        <w:rPr>
          <w:rStyle w:val="C3"/>
          <w:rtl w:val="0"/>
        </w:rPr>
      </w:pPr>
    </w:p>
    <w:p>
      <w:pPr>
        <w:pStyle w:val="P27"/>
        <w:framePr w:w="3836" w:h="249" w:hRule="exact" w:wrap="none" w:vAnchor="page" w:hAnchor="margin" w:x="6859" w:y="8762"/>
        <w:rPr>
          <w:rStyle w:val="C20"/>
          <w:rtl w:val="0"/>
        </w:rPr>
      </w:pPr>
      <w:r>
        <w:rPr>
          <w:rStyle w:val="C20"/>
          <w:rtl w:val="0"/>
        </w:rPr>
        <w:t>Způsoby ověření</w:t>
      </w:r>
    </w:p>
    <w:p>
      <w:pPr>
        <w:pStyle w:val="P12"/>
        <w:framePr w:w="6710" w:h="376" w:hRule="exact" w:wrap="none" w:vAnchor="page" w:hAnchor="margin" w:x="45" w:y="9067"/>
        <w:rPr>
          <w:rStyle w:val="C3"/>
          <w:rtl w:val="0"/>
        </w:rPr>
      </w:pPr>
    </w:p>
    <w:p>
      <w:pPr>
        <w:pStyle w:val="P13"/>
        <w:framePr w:w="6658" w:h="249" w:hRule="exact" w:wrap="none" w:vAnchor="page" w:hAnchor="margin" w:x="71" w:y="9123"/>
        <w:rPr>
          <w:rStyle w:val="C11"/>
          <w:rtl w:val="0"/>
        </w:rPr>
      </w:pPr>
      <w:r>
        <w:rPr>
          <w:rStyle w:val="C11"/>
          <w:rtl w:val="0"/>
        </w:rPr>
        <w:t>a) Olepit požadovaný nábytkový dílec</w:t>
      </w:r>
    </w:p>
    <w:p>
      <w:pPr>
        <w:pStyle w:val="P28"/>
        <w:framePr w:w="3921" w:h="376" w:hRule="exact" w:wrap="none" w:vAnchor="page" w:hAnchor="margin" w:x="6800" w:y="9067"/>
        <w:rPr>
          <w:rStyle w:val="C3"/>
          <w:rtl w:val="0"/>
        </w:rPr>
      </w:pPr>
    </w:p>
    <w:p>
      <w:pPr>
        <w:pStyle w:val="P29"/>
        <w:framePr w:w="3839" w:h="249" w:hRule="exact" w:wrap="none" w:vAnchor="page" w:hAnchor="margin" w:x="6856" w:y="9123"/>
        <w:rPr>
          <w:rStyle w:val="C21"/>
          <w:rtl w:val="0"/>
        </w:rPr>
      </w:pPr>
      <w:r>
        <w:rPr>
          <w:rStyle w:val="C21"/>
          <w:rtl w:val="0"/>
        </w:rPr>
        <w:t>Praktické předvedení s ústním vysvětlením</w:t>
      </w:r>
    </w:p>
    <w:p>
      <w:pPr>
        <w:pStyle w:val="P16"/>
        <w:framePr w:w="6710" w:h="831" w:hRule="exact" w:wrap="none" w:vAnchor="page" w:hAnchor="margin" w:x="45" w:y="9443"/>
        <w:rPr>
          <w:rStyle w:val="C3"/>
          <w:rtl w:val="0"/>
        </w:rPr>
      </w:pPr>
    </w:p>
    <w:p>
      <w:pPr>
        <w:pStyle w:val="P17"/>
        <w:framePr w:w="6658" w:h="704" w:hRule="exact" w:wrap="none" w:vAnchor="page" w:hAnchor="margin" w:x="71" w:y="9499"/>
        <w:rPr>
          <w:rStyle w:val="C13"/>
          <w:rtl w:val="0"/>
        </w:rPr>
      </w:pPr>
      <w:r>
        <w:rPr>
          <w:rStyle w:val="C13"/>
          <w:rtl w:val="0"/>
        </w:rPr>
        <w:t>b) Zkontrolovat kvalitu olepení bočních ploch nábytkového dílce včetně všech souvisejících operací, jako je kapování, frézování a čistění, a připravit ho pro přepravu na navazující pracoviště</w:t>
      </w:r>
    </w:p>
    <w:p>
      <w:pPr>
        <w:pStyle w:val="P31"/>
        <w:framePr w:w="3921" w:h="831" w:hRule="exact" w:wrap="none" w:vAnchor="page" w:hAnchor="margin" w:x="6800" w:y="9443"/>
        <w:rPr>
          <w:rStyle w:val="C3"/>
          <w:rtl w:val="0"/>
        </w:rPr>
      </w:pPr>
    </w:p>
    <w:p>
      <w:pPr>
        <w:pStyle w:val="P32"/>
        <w:framePr w:w="3839" w:h="704" w:hRule="exact" w:wrap="none" w:vAnchor="page" w:hAnchor="margin" w:x="6856" w:y="9499"/>
        <w:rPr>
          <w:rStyle w:val="C23"/>
          <w:rtl w:val="0"/>
        </w:rPr>
      </w:pPr>
      <w:r>
        <w:rPr>
          <w:rStyle w:val="C23"/>
          <w:rtl w:val="0"/>
        </w:rPr>
        <w:t>Praktické předvedení s ústním vysvětlením</w:t>
      </w:r>
    </w:p>
    <w:p>
      <w:pPr>
        <w:pStyle w:val="P12"/>
        <w:framePr w:w="6710" w:h="376" w:hRule="exact" w:wrap="none" w:vAnchor="page" w:hAnchor="margin" w:x="45" w:y="10274"/>
        <w:rPr>
          <w:rStyle w:val="C3"/>
          <w:rtl w:val="0"/>
        </w:rPr>
      </w:pPr>
    </w:p>
    <w:p>
      <w:pPr>
        <w:pStyle w:val="P13"/>
        <w:framePr w:w="6658" w:h="249" w:hRule="exact" w:wrap="none" w:vAnchor="page" w:hAnchor="margin" w:x="71" w:y="10330"/>
        <w:rPr>
          <w:rStyle w:val="C11"/>
          <w:rtl w:val="0"/>
        </w:rPr>
      </w:pPr>
      <w:r>
        <w:rPr>
          <w:rStyle w:val="C11"/>
          <w:rtl w:val="0"/>
        </w:rPr>
        <w:t>c) Při všech pracovních operacích dodržet zásady BOZP a PO</w:t>
      </w:r>
    </w:p>
    <w:p>
      <w:pPr>
        <w:pStyle w:val="P28"/>
        <w:framePr w:w="3921" w:h="376" w:hRule="exact" w:wrap="none" w:vAnchor="page" w:hAnchor="margin" w:x="6800" w:y="10274"/>
        <w:rPr>
          <w:rStyle w:val="C3"/>
          <w:rtl w:val="0"/>
        </w:rPr>
      </w:pPr>
    </w:p>
    <w:p>
      <w:pPr>
        <w:pStyle w:val="P29"/>
        <w:framePr w:w="3839" w:h="249" w:hRule="exact" w:wrap="none" w:vAnchor="page" w:hAnchor="margin" w:x="6856" w:y="10330"/>
        <w:rPr>
          <w:rStyle w:val="C21"/>
          <w:rtl w:val="0"/>
        </w:rPr>
      </w:pPr>
      <w:r>
        <w:rPr>
          <w:rStyle w:val="C21"/>
          <w:rtl w:val="0"/>
        </w:rPr>
        <w:t>Praktické předvedení</w:t>
      </w:r>
    </w:p>
    <w:p>
      <w:pPr>
        <w:pStyle w:val="P30"/>
        <w:framePr w:w="10710" w:h="248" w:hRule="exact" w:wrap="none" w:vAnchor="page" w:hAnchor="margin" w:x="28" w:y="10764"/>
        <w:rPr>
          <w:rStyle w:val="C22"/>
          <w:rtl w:val="0"/>
        </w:rPr>
      </w:pPr>
      <w:r>
        <w:rPr>
          <w:rStyle w:val="C22"/>
          <w:rtl w:val="0"/>
        </w:rPr>
        <w:t>Je třeba splnit všechna kritéria.</w:t>
      </w:r>
    </w:p>
    <w:p>
      <w:pPr>
        <w:pStyle w:val="P23"/>
        <w:framePr w:w="10710" w:h="547" w:hRule="exact" w:wrap="none" w:vAnchor="page" w:hAnchor="margin" w:x="28" w:y="11199"/>
        <w:rPr>
          <w:rStyle w:val="C18"/>
          <w:rtl w:val="0"/>
        </w:rPr>
      </w:pPr>
      <w:r>
        <w:rPr>
          <w:rStyle w:val="C18"/>
          <w:rtl w:val="0"/>
        </w:rPr>
        <w:t>Kontrola stroje pro olepování bočních ploch v nábytkářské výrobě během provozu, doplňování olepovacího materiálu a lepidla</w:t>
      </w:r>
    </w:p>
    <w:p>
      <w:pPr>
        <w:pStyle w:val="P24"/>
        <w:framePr w:w="6713" w:h="376" w:hRule="exact" w:wrap="none" w:vAnchor="page" w:hAnchor="margin" w:x="45" w:y="11846"/>
        <w:rPr>
          <w:rStyle w:val="C3"/>
          <w:rtl w:val="0"/>
        </w:rPr>
      </w:pPr>
    </w:p>
    <w:p>
      <w:pPr>
        <w:pStyle w:val="P25"/>
        <w:framePr w:w="6661" w:h="249" w:hRule="exact" w:wrap="none" w:vAnchor="page" w:hAnchor="margin" w:x="71" w:y="11917"/>
        <w:rPr>
          <w:rStyle w:val="C19"/>
          <w:rtl w:val="0"/>
        </w:rPr>
      </w:pPr>
      <w:r>
        <w:rPr>
          <w:rStyle w:val="C19"/>
          <w:rtl w:val="0"/>
        </w:rPr>
        <w:t>Kritéria hodnocení</w:t>
      </w:r>
    </w:p>
    <w:p>
      <w:pPr>
        <w:pStyle w:val="P26"/>
        <w:framePr w:w="3918" w:h="376" w:hRule="exact" w:wrap="none" w:vAnchor="page" w:hAnchor="margin" w:x="6803" w:y="11846"/>
        <w:rPr>
          <w:rStyle w:val="C3"/>
          <w:rtl w:val="0"/>
        </w:rPr>
      </w:pPr>
    </w:p>
    <w:p>
      <w:pPr>
        <w:pStyle w:val="P27"/>
        <w:framePr w:w="3836" w:h="249" w:hRule="exact" w:wrap="none" w:vAnchor="page" w:hAnchor="margin" w:x="6859" w:y="11917"/>
        <w:rPr>
          <w:rStyle w:val="C20"/>
          <w:rtl w:val="0"/>
        </w:rPr>
      </w:pPr>
      <w:r>
        <w:rPr>
          <w:rStyle w:val="C20"/>
          <w:rtl w:val="0"/>
        </w:rPr>
        <w:t>Způsoby ověření</w:t>
      </w:r>
    </w:p>
    <w:p>
      <w:pPr>
        <w:pStyle w:val="P12"/>
        <w:framePr w:w="6710" w:h="607" w:hRule="exact" w:wrap="none" w:vAnchor="page" w:hAnchor="margin" w:x="45" w:y="12222"/>
        <w:rPr>
          <w:rStyle w:val="C3"/>
          <w:rtl w:val="0"/>
        </w:rPr>
      </w:pPr>
    </w:p>
    <w:p>
      <w:pPr>
        <w:pStyle w:val="P13"/>
        <w:framePr w:w="6658" w:h="480" w:hRule="exact" w:wrap="none" w:vAnchor="page" w:hAnchor="margin" w:x="71" w:y="12278"/>
        <w:rPr>
          <w:rStyle w:val="C11"/>
          <w:rtl w:val="0"/>
        </w:rPr>
      </w:pPr>
      <w:r>
        <w:rPr>
          <w:rStyle w:val="C11"/>
          <w:rtl w:val="0"/>
        </w:rPr>
        <w:t>a) Provést kontrolu činnosti všech funkčních mechanismů stroje v průběhu olepování</w:t>
      </w:r>
    </w:p>
    <w:p>
      <w:pPr>
        <w:pStyle w:val="P28"/>
        <w:framePr w:w="3921" w:h="607" w:hRule="exact" w:wrap="none" w:vAnchor="page" w:hAnchor="margin" w:x="6800" w:y="12222"/>
        <w:rPr>
          <w:rStyle w:val="C3"/>
          <w:rtl w:val="0"/>
        </w:rPr>
      </w:pPr>
    </w:p>
    <w:p>
      <w:pPr>
        <w:pStyle w:val="P29"/>
        <w:framePr w:w="3839" w:h="480" w:hRule="exact" w:wrap="none" w:vAnchor="page" w:hAnchor="margin" w:x="6856" w:y="12278"/>
        <w:rPr>
          <w:rStyle w:val="C21"/>
          <w:rtl w:val="0"/>
        </w:rPr>
      </w:pPr>
      <w:r>
        <w:rPr>
          <w:rStyle w:val="C21"/>
          <w:rtl w:val="0"/>
        </w:rPr>
        <w:t>Praktické předvedení s ústním vysvětlením</w:t>
      </w:r>
    </w:p>
    <w:p>
      <w:pPr>
        <w:pStyle w:val="P16"/>
        <w:framePr w:w="6710" w:h="376" w:hRule="exact" w:wrap="none" w:vAnchor="page" w:hAnchor="margin" w:x="45" w:y="12829"/>
        <w:rPr>
          <w:rStyle w:val="C3"/>
          <w:rtl w:val="0"/>
        </w:rPr>
      </w:pPr>
    </w:p>
    <w:p>
      <w:pPr>
        <w:pStyle w:val="P17"/>
        <w:framePr w:w="6658" w:h="249" w:hRule="exact" w:wrap="none" w:vAnchor="page" w:hAnchor="margin" w:x="71" w:y="12885"/>
        <w:rPr>
          <w:rStyle w:val="C13"/>
          <w:rtl w:val="0"/>
        </w:rPr>
      </w:pPr>
      <w:r>
        <w:rPr>
          <w:rStyle w:val="C13"/>
          <w:rtl w:val="0"/>
        </w:rPr>
        <w:t>b) Doplnit lepidlo do zásobníku olepovací jednotky</w:t>
      </w:r>
    </w:p>
    <w:p>
      <w:pPr>
        <w:pStyle w:val="P31"/>
        <w:framePr w:w="3921" w:h="376" w:hRule="exact" w:wrap="none" w:vAnchor="page" w:hAnchor="margin" w:x="6800" w:y="12829"/>
        <w:rPr>
          <w:rStyle w:val="C3"/>
          <w:rtl w:val="0"/>
        </w:rPr>
      </w:pPr>
    </w:p>
    <w:p>
      <w:pPr>
        <w:pStyle w:val="P32"/>
        <w:framePr w:w="3839" w:h="249" w:hRule="exact" w:wrap="none" w:vAnchor="page" w:hAnchor="margin" w:x="6856" w:y="12885"/>
        <w:rPr>
          <w:rStyle w:val="C23"/>
          <w:rtl w:val="0"/>
        </w:rPr>
      </w:pPr>
      <w:r>
        <w:rPr>
          <w:rStyle w:val="C23"/>
          <w:rtl w:val="0"/>
        </w:rPr>
        <w:t>Praktické předvedení s ústním vysvětlením</w:t>
      </w:r>
    </w:p>
    <w:p>
      <w:pPr>
        <w:pStyle w:val="P12"/>
        <w:framePr w:w="6710" w:h="376" w:hRule="exact" w:wrap="none" w:vAnchor="page" w:hAnchor="margin" w:x="45" w:y="13205"/>
        <w:rPr>
          <w:rStyle w:val="C3"/>
          <w:rtl w:val="0"/>
        </w:rPr>
      </w:pPr>
    </w:p>
    <w:p>
      <w:pPr>
        <w:pStyle w:val="P13"/>
        <w:framePr w:w="6658" w:h="249" w:hRule="exact" w:wrap="none" w:vAnchor="page" w:hAnchor="margin" w:x="71" w:y="13261"/>
        <w:rPr>
          <w:rStyle w:val="C11"/>
          <w:rtl w:val="0"/>
        </w:rPr>
      </w:pPr>
      <w:r>
        <w:rPr>
          <w:rStyle w:val="C11"/>
          <w:rtl w:val="0"/>
        </w:rPr>
        <w:t>c) Doplnit olepovací materiál</w:t>
      </w:r>
    </w:p>
    <w:p>
      <w:pPr>
        <w:pStyle w:val="P28"/>
        <w:framePr w:w="3921" w:h="376" w:hRule="exact" w:wrap="none" w:vAnchor="page" w:hAnchor="margin" w:x="6800" w:y="13205"/>
        <w:rPr>
          <w:rStyle w:val="C3"/>
          <w:rtl w:val="0"/>
        </w:rPr>
      </w:pPr>
    </w:p>
    <w:p>
      <w:pPr>
        <w:pStyle w:val="P29"/>
        <w:framePr w:w="3839" w:h="249" w:hRule="exact" w:wrap="none" w:vAnchor="page" w:hAnchor="margin" w:x="6856" w:y="13261"/>
        <w:rPr>
          <w:rStyle w:val="C21"/>
          <w:rtl w:val="0"/>
        </w:rPr>
      </w:pPr>
      <w:r>
        <w:rPr>
          <w:rStyle w:val="C21"/>
          <w:rtl w:val="0"/>
        </w:rPr>
        <w:t>Praktické předvedení s ústním vysvětlením</w:t>
      </w:r>
    </w:p>
    <w:p>
      <w:pPr>
        <w:pStyle w:val="P16"/>
        <w:framePr w:w="6710" w:h="376" w:hRule="exact" w:wrap="none" w:vAnchor="page" w:hAnchor="margin" w:x="45" w:y="13582"/>
        <w:rPr>
          <w:rStyle w:val="C3"/>
          <w:rtl w:val="0"/>
        </w:rPr>
      </w:pPr>
    </w:p>
    <w:p>
      <w:pPr>
        <w:pStyle w:val="P17"/>
        <w:framePr w:w="6658" w:h="249" w:hRule="exact" w:wrap="none" w:vAnchor="page" w:hAnchor="margin" w:x="71" w:y="13638"/>
        <w:rPr>
          <w:rStyle w:val="C13"/>
          <w:rtl w:val="0"/>
        </w:rPr>
      </w:pPr>
      <w:r>
        <w:rPr>
          <w:rStyle w:val="C13"/>
          <w:rtl w:val="0"/>
        </w:rPr>
        <w:t>d) Při všech pracovních operacích dodržet zásady BOZP a PO</w:t>
      </w:r>
    </w:p>
    <w:p>
      <w:pPr>
        <w:pStyle w:val="P31"/>
        <w:framePr w:w="3921" w:h="376" w:hRule="exact" w:wrap="none" w:vAnchor="page" w:hAnchor="margin" w:x="6800" w:y="13582"/>
        <w:rPr>
          <w:rStyle w:val="C3"/>
          <w:rtl w:val="0"/>
        </w:rPr>
      </w:pPr>
    </w:p>
    <w:p>
      <w:pPr>
        <w:pStyle w:val="P32"/>
        <w:framePr w:w="3839" w:h="249" w:hRule="exact" w:wrap="none" w:vAnchor="page" w:hAnchor="margin" w:x="6856" w:y="13638"/>
        <w:rPr>
          <w:rStyle w:val="C23"/>
          <w:rtl w:val="0"/>
        </w:rPr>
      </w:pPr>
      <w:r>
        <w:rPr>
          <w:rStyle w:val="C23"/>
          <w:rtl w:val="0"/>
        </w:rPr>
        <w:t>Praktické předvedení</w:t>
      </w:r>
    </w:p>
    <w:p>
      <w:pPr>
        <w:pStyle w:val="P30"/>
        <w:framePr w:w="10710" w:h="248" w:hRule="exact" w:wrap="none" w:vAnchor="page" w:hAnchor="margin" w:x="28" w:y="14071"/>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a výměna kapovacích a frézovacích nástrojů včetně následného seřízení stroje pro olepování bočních ploch nábytkového dílce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Zkontrolovat a vyměnit používané frézovací nástroje a cidliny, včetně následného seřízení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s ústním vysvětlením</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Zkontrolovat a vyměnit používané kapovací pilové kotouče, včetně následného seřízení</w:t>
      </w:r>
    </w:p>
    <w:p>
      <w:pPr>
        <w:pStyle w:val="P31"/>
        <w:framePr w:w="3921" w:h="607" w:hRule="exact" w:wrap="none" w:vAnchor="page" w:hAnchor="margin" w:x="6800" w:y="3784"/>
        <w:rPr>
          <w:rStyle w:val="C3"/>
          <w:rtl w:val="0"/>
        </w:rPr>
      </w:pPr>
    </w:p>
    <w:p>
      <w:pPr>
        <w:pStyle w:val="P32"/>
        <w:framePr w:w="3839" w:h="480" w:hRule="exact" w:wrap="none" w:vAnchor="page" w:hAnchor="margin" w:x="6856" w:y="3840"/>
        <w:rPr>
          <w:rStyle w:val="C23"/>
          <w:rtl w:val="0"/>
        </w:rPr>
      </w:pPr>
      <w:r>
        <w:rPr>
          <w:rStyle w:val="C23"/>
          <w:rtl w:val="0"/>
        </w:rPr>
        <w:t>Praktické předvedení s ústním vysvětlením</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Zkontrolovat seřízení stroje olepením zkušebního dílce</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Praktické předvedení s ústním vysvětlením</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Při všech pracovních operacích dodržet zásady BOZP a PO</w:t>
      </w:r>
    </w:p>
    <w:p>
      <w:pPr>
        <w:pStyle w:val="P31"/>
        <w:framePr w:w="3921" w:h="376" w:hRule="exact" w:wrap="none" w:vAnchor="page" w:hAnchor="margin" w:x="6800" w:y="4767"/>
        <w:rPr>
          <w:rStyle w:val="C3"/>
          <w:rtl w:val="0"/>
        </w:rPr>
      </w:pPr>
    </w:p>
    <w:p>
      <w:pPr>
        <w:pStyle w:val="P32"/>
        <w:framePr w:w="3839" w:h="249" w:hRule="exact" w:wrap="none" w:vAnchor="page" w:hAnchor="margin" w:x="6856" w:y="4823"/>
        <w:rPr>
          <w:rStyle w:val="C23"/>
          <w:rtl w:val="0"/>
        </w:rPr>
      </w:pPr>
      <w:r>
        <w:rPr>
          <w:rStyle w:val="C23"/>
          <w:rtl w:val="0"/>
        </w:rPr>
        <w:t>Praktické předvedení</w:t>
      </w:r>
    </w:p>
    <w:p>
      <w:pPr>
        <w:pStyle w:val="P30"/>
        <w:framePr w:w="10710" w:h="248" w:hRule="exact" w:wrap="none" w:vAnchor="page" w:hAnchor="margin" w:x="28" w:y="5257"/>
        <w:rPr>
          <w:rStyle w:val="C22"/>
          <w:rtl w:val="0"/>
        </w:rPr>
      </w:pPr>
      <w:r>
        <w:rPr>
          <w:rStyle w:val="C22"/>
          <w:rtl w:val="0"/>
        </w:rPr>
        <w:t>Je třeba splnit všechna kritéria.</w:t>
      </w:r>
    </w:p>
    <w:p>
      <w:pPr>
        <w:pStyle w:val="P23"/>
        <w:framePr w:w="10710" w:h="340" w:hRule="exact" w:wrap="none" w:vAnchor="page" w:hAnchor="margin" w:x="28" w:y="5692"/>
        <w:rPr>
          <w:rStyle w:val="C18"/>
          <w:rtl w:val="0"/>
        </w:rPr>
      </w:pPr>
      <w:r>
        <w:rPr>
          <w:rStyle w:val="C18"/>
          <w:rtl w:val="0"/>
        </w:rPr>
        <w:t>Základní údržba strojů pro olepování bočních ploch v nábytkářské výrobě</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376" w:hRule="exact" w:wrap="none" w:vAnchor="page" w:hAnchor="margin" w:x="45" w:y="6508"/>
        <w:rPr>
          <w:rStyle w:val="C3"/>
          <w:rtl w:val="0"/>
        </w:rPr>
      </w:pPr>
    </w:p>
    <w:p>
      <w:pPr>
        <w:pStyle w:val="P13"/>
        <w:framePr w:w="6658" w:h="249" w:hRule="exact" w:wrap="none" w:vAnchor="page" w:hAnchor="margin" w:x="71" w:y="6564"/>
        <w:rPr>
          <w:rStyle w:val="C11"/>
          <w:rtl w:val="0"/>
        </w:rPr>
      </w:pPr>
      <w:r>
        <w:rPr>
          <w:rStyle w:val="C11"/>
          <w:rtl w:val="0"/>
        </w:rPr>
        <w:t>a) Vyčistit olepovací agregát od přetoků a zbytků lepidla</w:t>
      </w:r>
    </w:p>
    <w:p>
      <w:pPr>
        <w:pStyle w:val="P28"/>
        <w:framePr w:w="3921" w:h="376" w:hRule="exact" w:wrap="none" w:vAnchor="page" w:hAnchor="margin" w:x="6800" w:y="6508"/>
        <w:rPr>
          <w:rStyle w:val="C3"/>
          <w:rtl w:val="0"/>
        </w:rPr>
      </w:pPr>
    </w:p>
    <w:p>
      <w:pPr>
        <w:pStyle w:val="P29"/>
        <w:framePr w:w="3839" w:h="249" w:hRule="exact" w:wrap="none" w:vAnchor="page" w:hAnchor="margin" w:x="6856" w:y="6564"/>
        <w:rPr>
          <w:rStyle w:val="C21"/>
          <w:rtl w:val="0"/>
        </w:rPr>
      </w:pPr>
      <w:r>
        <w:rPr>
          <w:rStyle w:val="C21"/>
          <w:rtl w:val="0"/>
        </w:rPr>
        <w:t>Praktické předvedení s ústním vysvětlením</w:t>
      </w:r>
    </w:p>
    <w:p>
      <w:pPr>
        <w:pStyle w:val="P16"/>
        <w:framePr w:w="6710" w:h="1055" w:hRule="exact" w:wrap="none" w:vAnchor="page" w:hAnchor="margin" w:x="45" w:y="6884"/>
        <w:rPr>
          <w:rStyle w:val="C3"/>
          <w:rtl w:val="0"/>
        </w:rPr>
      </w:pPr>
    </w:p>
    <w:p>
      <w:pPr>
        <w:pStyle w:val="P17"/>
        <w:framePr w:w="6658" w:h="928" w:hRule="exact" w:wrap="none" w:vAnchor="page" w:hAnchor="margin" w:x="71" w:y="6940"/>
        <w:rPr>
          <w:rStyle w:val="C13"/>
          <w:rtl w:val="0"/>
        </w:rPr>
      </w:pPr>
      <w:r>
        <w:rPr>
          <w:rStyle w:val="C13"/>
          <w:rtl w:val="0"/>
        </w:rPr>
        <w:t>b) Provést kontrolu stroje pro olepování bočních ploch, zejména uvolněných šroubových spojů, dorazů, rektifikačních a vodicích prvků u pracovních jednotek, odsávacích hadic, bezpečnostních prvků, nepoškozenost ovládacích prvků a vnitřní čistotu stroje podle předepsaného plánu údržby</w:t>
      </w:r>
    </w:p>
    <w:p>
      <w:pPr>
        <w:pStyle w:val="P31"/>
        <w:framePr w:w="3921" w:h="1055" w:hRule="exact" w:wrap="none" w:vAnchor="page" w:hAnchor="margin" w:x="6800" w:y="6884"/>
        <w:rPr>
          <w:rStyle w:val="C3"/>
          <w:rtl w:val="0"/>
        </w:rPr>
      </w:pPr>
    </w:p>
    <w:p>
      <w:pPr>
        <w:pStyle w:val="P32"/>
        <w:framePr w:w="3839" w:h="928" w:hRule="exact" w:wrap="none" w:vAnchor="page" w:hAnchor="margin" w:x="6856" w:y="6940"/>
        <w:rPr>
          <w:rStyle w:val="C23"/>
          <w:rtl w:val="0"/>
        </w:rPr>
      </w:pPr>
      <w:r>
        <w:rPr>
          <w:rStyle w:val="C23"/>
          <w:rtl w:val="0"/>
        </w:rPr>
        <w:t>Praktické předvedení s ústním vysvětlením</w:t>
      </w:r>
    </w:p>
    <w:p>
      <w:pPr>
        <w:pStyle w:val="P12"/>
        <w:framePr w:w="6710" w:h="607" w:hRule="exact" w:wrap="none" w:vAnchor="page" w:hAnchor="margin" w:x="45" w:y="7939"/>
        <w:rPr>
          <w:rStyle w:val="C3"/>
          <w:rtl w:val="0"/>
        </w:rPr>
      </w:pPr>
    </w:p>
    <w:p>
      <w:pPr>
        <w:pStyle w:val="P13"/>
        <w:framePr w:w="6658" w:h="480" w:hRule="exact" w:wrap="none" w:vAnchor="page" w:hAnchor="margin" w:x="71" w:y="7995"/>
        <w:rPr>
          <w:rStyle w:val="C11"/>
          <w:rtl w:val="0"/>
        </w:rPr>
      </w:pPr>
      <w:r>
        <w:rPr>
          <w:rStyle w:val="C11"/>
          <w:rtl w:val="0"/>
        </w:rPr>
        <w:t>c) Provést kontrolu mazacích míst stroje pro olepování bočních ploch a doplnit maziva dle mazacího plánu</w:t>
      </w:r>
    </w:p>
    <w:p>
      <w:pPr>
        <w:pStyle w:val="P28"/>
        <w:framePr w:w="3921" w:h="607" w:hRule="exact" w:wrap="none" w:vAnchor="page" w:hAnchor="margin" w:x="6800" w:y="7939"/>
        <w:rPr>
          <w:rStyle w:val="C3"/>
          <w:rtl w:val="0"/>
        </w:rPr>
      </w:pPr>
    </w:p>
    <w:p>
      <w:pPr>
        <w:pStyle w:val="P29"/>
        <w:framePr w:w="3839" w:h="480" w:hRule="exact" w:wrap="none" w:vAnchor="page" w:hAnchor="margin" w:x="6856" w:y="7995"/>
        <w:rPr>
          <w:rStyle w:val="C21"/>
          <w:rtl w:val="0"/>
        </w:rPr>
      </w:pPr>
      <w:r>
        <w:rPr>
          <w:rStyle w:val="C21"/>
          <w:rtl w:val="0"/>
        </w:rPr>
        <w:t>Praktické předvedení s ústním vysvětlením</w:t>
      </w:r>
    </w:p>
    <w:p>
      <w:pPr>
        <w:pStyle w:val="P16"/>
        <w:framePr w:w="6710" w:h="376" w:hRule="exact" w:wrap="none" w:vAnchor="page" w:hAnchor="margin" w:x="45" w:y="8546"/>
        <w:rPr>
          <w:rStyle w:val="C3"/>
          <w:rtl w:val="0"/>
        </w:rPr>
      </w:pPr>
    </w:p>
    <w:p>
      <w:pPr>
        <w:pStyle w:val="P17"/>
        <w:framePr w:w="6658" w:h="249" w:hRule="exact" w:wrap="none" w:vAnchor="page" w:hAnchor="margin" w:x="71" w:y="8602"/>
        <w:rPr>
          <w:rStyle w:val="C13"/>
          <w:rtl w:val="0"/>
        </w:rPr>
      </w:pPr>
      <w:r>
        <w:rPr>
          <w:rStyle w:val="C13"/>
          <w:rtl w:val="0"/>
        </w:rPr>
        <w:t>d) Vyměnit poškozené díly, zejména odsávací hadice</w:t>
      </w:r>
    </w:p>
    <w:p>
      <w:pPr>
        <w:pStyle w:val="P31"/>
        <w:framePr w:w="3921" w:h="376" w:hRule="exact" w:wrap="none" w:vAnchor="page" w:hAnchor="margin" w:x="6800" w:y="8546"/>
        <w:rPr>
          <w:rStyle w:val="C3"/>
          <w:rtl w:val="0"/>
        </w:rPr>
      </w:pPr>
    </w:p>
    <w:p>
      <w:pPr>
        <w:pStyle w:val="P32"/>
        <w:framePr w:w="3839" w:h="249" w:hRule="exact" w:wrap="none" w:vAnchor="page" w:hAnchor="margin" w:x="6856" w:y="8602"/>
        <w:rPr>
          <w:rStyle w:val="C23"/>
          <w:rtl w:val="0"/>
        </w:rPr>
      </w:pPr>
      <w:r>
        <w:rPr>
          <w:rStyle w:val="C23"/>
          <w:rtl w:val="0"/>
        </w:rPr>
        <w:t>Praktické předvedení s ústním vysvětlením</w:t>
      </w:r>
    </w:p>
    <w:p>
      <w:pPr>
        <w:pStyle w:val="P12"/>
        <w:framePr w:w="6710" w:h="376" w:hRule="exact" w:wrap="none" w:vAnchor="page" w:hAnchor="margin" w:x="45" w:y="8922"/>
        <w:rPr>
          <w:rStyle w:val="C3"/>
          <w:rtl w:val="0"/>
        </w:rPr>
      </w:pPr>
    </w:p>
    <w:p>
      <w:pPr>
        <w:pStyle w:val="P13"/>
        <w:framePr w:w="6658" w:h="249" w:hRule="exact" w:wrap="none" w:vAnchor="page" w:hAnchor="margin" w:x="71" w:y="8978"/>
        <w:rPr>
          <w:rStyle w:val="C11"/>
          <w:rtl w:val="0"/>
        </w:rPr>
      </w:pPr>
      <w:r>
        <w:rPr>
          <w:rStyle w:val="C11"/>
          <w:rtl w:val="0"/>
        </w:rPr>
        <w:t>e) Při všech pracovních operacích dodržet zásady BOZP a PO</w:t>
      </w:r>
    </w:p>
    <w:p>
      <w:pPr>
        <w:pStyle w:val="P28"/>
        <w:framePr w:w="3921" w:h="376" w:hRule="exact" w:wrap="none" w:vAnchor="page" w:hAnchor="margin" w:x="6800" w:y="8922"/>
        <w:rPr>
          <w:rStyle w:val="C3"/>
          <w:rtl w:val="0"/>
        </w:rPr>
      </w:pPr>
    </w:p>
    <w:p>
      <w:pPr>
        <w:pStyle w:val="P29"/>
        <w:framePr w:w="3839" w:h="249" w:hRule="exact" w:wrap="none" w:vAnchor="page" w:hAnchor="margin" w:x="6856" w:y="8978"/>
        <w:rPr>
          <w:rStyle w:val="C21"/>
          <w:rtl w:val="0"/>
        </w:rPr>
      </w:pPr>
      <w:r>
        <w:rPr>
          <w:rStyle w:val="C21"/>
          <w:rtl w:val="0"/>
        </w:rPr>
        <w:t>Praktické předvedení</w:t>
      </w:r>
    </w:p>
    <w:p>
      <w:pPr>
        <w:pStyle w:val="P30"/>
        <w:framePr w:w="10710" w:h="248" w:hRule="exact" w:wrap="none" w:vAnchor="page" w:hAnchor="margin" w:x="28" w:y="9412"/>
        <w:rPr>
          <w:rStyle w:val="C22"/>
          <w:rtl w:val="0"/>
        </w:rPr>
      </w:pPr>
      <w:r>
        <w:rPr>
          <w:rStyle w:val="C22"/>
          <w:rtl w:val="0"/>
        </w:rPr>
        <w:t>Je třeba splnit všechna kritéria.</w:t>
      </w:r>
    </w:p>
    <w:p>
      <w:pPr>
        <w:pStyle w:val="P23"/>
        <w:framePr w:w="10710" w:h="340" w:hRule="exact" w:wrap="none" w:vAnchor="page" w:hAnchor="margin" w:x="28" w:y="9848"/>
        <w:rPr>
          <w:rStyle w:val="C18"/>
          <w:rtl w:val="0"/>
        </w:rPr>
      </w:pPr>
      <w:r>
        <w:rPr>
          <w:rStyle w:val="C18"/>
          <w:rtl w:val="0"/>
        </w:rPr>
        <w:t>Nakládání s odpady při obsluze CNC strojů v nábytkářské výrobě</w:t>
      </w:r>
    </w:p>
    <w:p>
      <w:pPr>
        <w:pStyle w:val="P24"/>
        <w:framePr w:w="6713" w:h="376" w:hRule="exact" w:wrap="none" w:vAnchor="page" w:hAnchor="margin" w:x="45" w:y="10287"/>
        <w:rPr>
          <w:rStyle w:val="C3"/>
          <w:rtl w:val="0"/>
        </w:rPr>
      </w:pPr>
    </w:p>
    <w:p>
      <w:pPr>
        <w:pStyle w:val="P25"/>
        <w:framePr w:w="6661" w:h="249" w:hRule="exact" w:wrap="none" w:vAnchor="page" w:hAnchor="margin" w:x="71" w:y="10358"/>
        <w:rPr>
          <w:rStyle w:val="C19"/>
          <w:rtl w:val="0"/>
        </w:rPr>
      </w:pPr>
      <w:r>
        <w:rPr>
          <w:rStyle w:val="C19"/>
          <w:rtl w:val="0"/>
        </w:rPr>
        <w:t>Kritéria hodnocení</w:t>
      </w:r>
    </w:p>
    <w:p>
      <w:pPr>
        <w:pStyle w:val="P26"/>
        <w:framePr w:w="3918" w:h="376" w:hRule="exact" w:wrap="none" w:vAnchor="page" w:hAnchor="margin" w:x="6803" w:y="10287"/>
        <w:rPr>
          <w:rStyle w:val="C3"/>
          <w:rtl w:val="0"/>
        </w:rPr>
      </w:pPr>
    </w:p>
    <w:p>
      <w:pPr>
        <w:pStyle w:val="P27"/>
        <w:framePr w:w="3836" w:h="249" w:hRule="exact" w:wrap="none" w:vAnchor="page" w:hAnchor="margin" w:x="6859" w:y="10358"/>
        <w:rPr>
          <w:rStyle w:val="C20"/>
          <w:rtl w:val="0"/>
        </w:rPr>
      </w:pPr>
      <w:r>
        <w:rPr>
          <w:rStyle w:val="C20"/>
          <w:rtl w:val="0"/>
        </w:rPr>
        <w:t>Způsoby ověření</w:t>
      </w:r>
    </w:p>
    <w:p>
      <w:pPr>
        <w:pStyle w:val="P12"/>
        <w:framePr w:w="6710" w:h="376" w:hRule="exact" w:wrap="none" w:vAnchor="page" w:hAnchor="margin" w:x="45" w:y="10663"/>
        <w:rPr>
          <w:rStyle w:val="C3"/>
          <w:rtl w:val="0"/>
        </w:rPr>
      </w:pPr>
    </w:p>
    <w:p>
      <w:pPr>
        <w:pStyle w:val="P13"/>
        <w:framePr w:w="6658" w:h="249" w:hRule="exact" w:wrap="none" w:vAnchor="page" w:hAnchor="margin" w:x="71" w:y="10719"/>
        <w:rPr>
          <w:rStyle w:val="C11"/>
          <w:rtl w:val="0"/>
        </w:rPr>
      </w:pPr>
      <w:r>
        <w:rPr>
          <w:rStyle w:val="C11"/>
          <w:rtl w:val="0"/>
        </w:rPr>
        <w:t>a) Provést po skončení práce úklid pracoviště</w:t>
      </w:r>
    </w:p>
    <w:p>
      <w:pPr>
        <w:pStyle w:val="P28"/>
        <w:framePr w:w="3921" w:h="376" w:hRule="exact" w:wrap="none" w:vAnchor="page" w:hAnchor="margin" w:x="6800" w:y="10663"/>
        <w:rPr>
          <w:rStyle w:val="C3"/>
          <w:rtl w:val="0"/>
        </w:rPr>
      </w:pPr>
    </w:p>
    <w:p>
      <w:pPr>
        <w:pStyle w:val="P29"/>
        <w:framePr w:w="3839" w:h="249" w:hRule="exact" w:wrap="none" w:vAnchor="page" w:hAnchor="margin" w:x="6856" w:y="10719"/>
        <w:rPr>
          <w:rStyle w:val="C21"/>
          <w:rtl w:val="0"/>
        </w:rPr>
      </w:pPr>
      <w:r>
        <w:rPr>
          <w:rStyle w:val="C21"/>
          <w:rtl w:val="0"/>
        </w:rPr>
        <w:t>Praktické předvedení s ústním vysvětlením</w:t>
      </w:r>
    </w:p>
    <w:p>
      <w:pPr>
        <w:pStyle w:val="P16"/>
        <w:framePr w:w="6710" w:h="376" w:hRule="exact" w:wrap="none" w:vAnchor="page" w:hAnchor="margin" w:x="45" w:y="11039"/>
        <w:rPr>
          <w:rStyle w:val="C3"/>
          <w:rtl w:val="0"/>
        </w:rPr>
      </w:pPr>
    </w:p>
    <w:p>
      <w:pPr>
        <w:pStyle w:val="P17"/>
        <w:framePr w:w="6658" w:h="249" w:hRule="exact" w:wrap="none" w:vAnchor="page" w:hAnchor="margin" w:x="71" w:y="11095"/>
        <w:rPr>
          <w:rStyle w:val="C13"/>
          <w:rtl w:val="0"/>
        </w:rPr>
      </w:pPr>
      <w:r>
        <w:rPr>
          <w:rStyle w:val="C13"/>
          <w:rtl w:val="0"/>
        </w:rPr>
        <w:t>b) Popsat způsoby třídění a skladování odpadu vzniklého při dané činnosti</w:t>
      </w:r>
    </w:p>
    <w:p>
      <w:pPr>
        <w:pStyle w:val="P31"/>
        <w:framePr w:w="3921" w:h="376" w:hRule="exact" w:wrap="none" w:vAnchor="page" w:hAnchor="margin" w:x="6800" w:y="11039"/>
        <w:rPr>
          <w:rStyle w:val="C3"/>
          <w:rtl w:val="0"/>
        </w:rPr>
      </w:pPr>
    </w:p>
    <w:p>
      <w:pPr>
        <w:pStyle w:val="P32"/>
        <w:framePr w:w="3839" w:h="249" w:hRule="exact" w:wrap="none" w:vAnchor="page" w:hAnchor="margin" w:x="6856" w:y="11095"/>
        <w:rPr>
          <w:rStyle w:val="C23"/>
          <w:rtl w:val="0"/>
        </w:rPr>
      </w:pPr>
      <w:r>
        <w:rPr>
          <w:rStyle w:val="C23"/>
          <w:rtl w:val="0"/>
        </w:rPr>
        <w:t>Ústní ověření</w:t>
      </w:r>
    </w:p>
    <w:p>
      <w:pPr>
        <w:pStyle w:val="P12"/>
        <w:framePr w:w="6710" w:h="376" w:hRule="exact" w:wrap="none" w:vAnchor="page" w:hAnchor="margin" w:x="45" w:y="11416"/>
        <w:rPr>
          <w:rStyle w:val="C3"/>
          <w:rtl w:val="0"/>
        </w:rPr>
      </w:pPr>
    </w:p>
    <w:p>
      <w:pPr>
        <w:pStyle w:val="P13"/>
        <w:framePr w:w="6658" w:h="249" w:hRule="exact" w:wrap="none" w:vAnchor="page" w:hAnchor="margin" w:x="71" w:y="11472"/>
        <w:rPr>
          <w:rStyle w:val="C11"/>
          <w:rtl w:val="0"/>
        </w:rPr>
      </w:pPr>
      <w:r>
        <w:rPr>
          <w:rStyle w:val="C11"/>
          <w:rtl w:val="0"/>
        </w:rPr>
        <w:t>c) Při všech pracovních operacích dodržet zásady BOZP a PO</w:t>
      </w:r>
    </w:p>
    <w:p>
      <w:pPr>
        <w:pStyle w:val="P28"/>
        <w:framePr w:w="3921" w:h="376" w:hRule="exact" w:wrap="none" w:vAnchor="page" w:hAnchor="margin" w:x="6800" w:y="11416"/>
        <w:rPr>
          <w:rStyle w:val="C3"/>
          <w:rtl w:val="0"/>
        </w:rPr>
      </w:pPr>
    </w:p>
    <w:p>
      <w:pPr>
        <w:pStyle w:val="P29"/>
        <w:framePr w:w="3839" w:h="249" w:hRule="exact" w:wrap="none" w:vAnchor="page" w:hAnchor="margin" w:x="6856" w:y="11472"/>
        <w:rPr>
          <w:rStyle w:val="C21"/>
          <w:rtl w:val="0"/>
        </w:rPr>
      </w:pPr>
      <w:r>
        <w:rPr>
          <w:rStyle w:val="C21"/>
          <w:rtl w:val="0"/>
        </w:rPr>
        <w:t>Praktické předvedení</w:t>
      </w:r>
    </w:p>
    <w:p>
      <w:pPr>
        <w:pStyle w:val="P30"/>
        <w:framePr w:w="10710" w:h="248" w:hRule="exact" w:wrap="none" w:vAnchor="page" w:hAnchor="margin" w:x="28" w:y="11905"/>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https://www.nsp.cz/jednotka-prace/operator-stroju-pro-olepo#zdravotni-zpusobilost).</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kritérií hodnocení bude, pokud je to možné, spojeno v navazující činnosti vedoucí k olepení 15 kusů nábytkových dílců za použití různých druhů materiálů (MDF deska, dýhovaná DTD, laminovaná DTD, hranovací melaminové, dýhové a ABS pásky) s využitím běžně používaných technologických postupů a při dodržování standardně dovolených tolerancí.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zkoušející zaměří zejména na práci s výrobní dokumentací, kontrolu kvality olepovaného plošného dílce, spuštění stroje, základní nastavení, orientaci v softwaru stroje, olepení dílce, kontrolu kvality olepení a rozměrových tolerancí a údržbu stroje.</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s ústním vysvětlením" se požaduje stručné slovní doplnění předvedené činnosti ve smyslu vysvětlení nebo obhajoby zvoleného postupu či řešení.</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výrobku.</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na zkoušku přinese vlastní ochranný oděv a pracovní obuv.</w:t>
      </w:r>
    </w:p>
    <w:p>
      <w:pPr>
        <w:pStyle w:val="P33"/>
        <w:framePr w:w="10766" w:h="1837" w:hRule="exact" w:wrap="none" w:vAnchor="page" w:hAnchor="margin" w:x="0" w:y="8989"/>
        <w:rPr>
          <w:rStyle w:val="C3"/>
          <w:rtl w:val="0"/>
        </w:rPr>
      </w:pPr>
    </w:p>
    <w:p>
      <w:pPr>
        <w:pStyle w:val="P35"/>
        <w:framePr w:w="10710" w:h="340" w:hRule="exact" w:wrap="none" w:vAnchor="page" w:hAnchor="margin" w:x="28" w:y="8989"/>
        <w:rPr>
          <w:rStyle w:val="C25"/>
          <w:rtl w:val="0"/>
        </w:rPr>
      </w:pPr>
      <w:r>
        <w:rPr>
          <w:rStyle w:val="C25"/>
          <w:rtl w:val="0"/>
        </w:rPr>
        <w:t>Výsledné hodnocení</w:t>
      </w:r>
    </w:p>
    <w:p>
      <w:pPr>
        <w:keepNext w:val="0"/>
        <w:keepLines w:val="0"/>
        <w:framePr w:w="10766" w:h="1497" w:hRule="exact" w:wrap="none" w:vAnchor="page" w:hAnchor="margin" w:x="0" w:y="93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53"/>
        <w:rPr>
          <w:rStyle w:val="C3"/>
          <w:rtl w:val="0"/>
        </w:rPr>
      </w:pPr>
    </w:p>
    <w:p>
      <w:pPr>
        <w:pStyle w:val="P35"/>
        <w:framePr w:w="10710" w:h="340" w:hRule="exact" w:wrap="none" w:vAnchor="page" w:hAnchor="margin" w:x="28" w:y="11053"/>
        <w:rPr>
          <w:rStyle w:val="C25"/>
          <w:rtl w:val="0"/>
        </w:rPr>
      </w:pPr>
      <w:r>
        <w:rPr>
          <w:rStyle w:val="C25"/>
          <w:rtl w:val="0"/>
        </w:rPr>
        <w:t>Počet zkoušejících</w:t>
      </w:r>
    </w:p>
    <w:p>
      <w:pPr>
        <w:keepNext w:val="0"/>
        <w:keepLines w:val="0"/>
        <w:framePr w:w="10766" w:h="1036" w:hRule="exact" w:wrap="none" w:vAnchor="page" w:hAnchor="margin" w:x="0" w:y="11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nábytkářské výroby nebo ve funkci učitele praktického vyučování nebo odborného výcviku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nábytkářské výroby nebo ve funkci učitele praktického vyučování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nábytkářské výroby nebo ve funkci učitele praktického vyučování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nábytkářské výroby nebo zpracování dřeva a alespoň 5 let odborné praxe v oblasti nábytkářské výroby nebo ve funkci učitele odborných předmětů nebo praktického vyučování v oblasti nábytkářské výroby.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33-032-M Operátor strojů pro olepování bočních ploch v nábytkářské výrobě + střední vzdělání s maturitní zkouškou a alespoň 5 let odborné praxe v oblasti nábytkářské výroby.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zařízením potřebným k vykonání zkoušky, s minimálním následujícím materiálně-technickým vybavením:</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zdroj potřebné energie odpovídající bezpečnostním a hygienickým předpisům</w:t>
      </w:r>
    </w:p>
    <w:p>
      <w:pPr>
        <w:keepNext w:val="0"/>
        <w:keepLines w:val="1"/>
        <w:framePr w:w="10766" w:h="64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pro zadanou výrobu (MDF deska, dýhovaná DTD, laminovaná DTD, hranovací melaminové, dýhové a ABS pásky) </w:t>
      </w:r>
    </w:p>
    <w:p>
      <w:pPr>
        <w:keepNext w:val="0"/>
        <w:keepLines w:val="1"/>
        <w:framePr w:w="10766" w:h="64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zadání výroby</w:t>
      </w:r>
    </w:p>
    <w:p>
      <w:pPr>
        <w:keepNext w:val="0"/>
        <w:keepLines w:val="1"/>
        <w:framePr w:w="10766" w:h="64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w:t>
      </w:r>
    </w:p>
    <w:p>
      <w:pPr>
        <w:keepNext w:val="0"/>
        <w:keepLines w:val="1"/>
        <w:framePr w:w="10766" w:h="6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 pro olepování bočních ploch</w:t>
      </w:r>
    </w:p>
    <w:p>
      <w:pPr>
        <w:keepNext w:val="0"/>
        <w:keepLines w:val="1"/>
        <w:framePr w:w="10766" w:h="6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pomůcky (kalibrovaný metr minimální délky 3 m, posuvné měřítko)</w:t>
      </w:r>
    </w:p>
    <w:p>
      <w:pPr>
        <w:keepNext w:val="0"/>
        <w:keepLines w:val="1"/>
        <w:framePr w:w="10766" w:h="6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nástroje pro výměnu nástrojů, nástrčkové, imbusové nebo jiné speciální klíče pro seřizování pracovních agregátů, nářadí a nástroje pro provádění základní údržby stroje</w:t>
      </w:r>
    </w:p>
    <w:p>
      <w:pPr>
        <w:keepNext w:val="0"/>
        <w:keepLines w:val="1"/>
        <w:framePr w:w="10766" w:h="64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Palety, vozíky nebo jiné manipulační prostředky pro třídění a manipulaci s nábytkovými dílci</w:t>
      </w:r>
    </w:p>
    <w:p>
      <w:pPr>
        <w:keepNext w:val="0"/>
        <w:keepLines w:val="1"/>
        <w:framePr w:w="10766" w:h="64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díly po běžnou údržbu (odsávací hadice)</w:t>
      </w:r>
    </w:p>
    <w:p>
      <w:pPr>
        <w:keepNext w:val="0"/>
        <w:keepLines w:val="1"/>
        <w:framePr w:w="10766" w:h="64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nástroje pro pracovní agregáty (frézy, kapovací pilky, cidliny)</w:t>
      </w:r>
    </w:p>
    <w:p>
      <w:pPr>
        <w:keepNext w:val="0"/>
        <w:keepLines w:val="1"/>
        <w:framePr w:w="10766" w:h="64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mazací prostředky</w:t>
      </w:r>
    </w:p>
    <w:p>
      <w:pPr>
        <w:keepNext w:val="0"/>
        <w:keepLines w:val="1"/>
        <w:framePr w:w="10766" w:h="64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a výdejky materiálů, zboží a surovin, průvodky</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82"/>
        <w:rPr>
          <w:rStyle w:val="C3"/>
          <w:rtl w:val="0"/>
        </w:rPr>
      </w:pPr>
    </w:p>
    <w:p>
      <w:pPr>
        <w:pStyle w:val="P35"/>
        <w:framePr w:w="10710" w:h="340" w:hRule="exact" w:wrap="none" w:vAnchor="page" w:hAnchor="margin" w:x="28" w:y="9182"/>
        <w:rPr>
          <w:rStyle w:val="C25"/>
          <w:rtl w:val="0"/>
        </w:rPr>
      </w:pPr>
      <w:r>
        <w:rPr>
          <w:rStyle w:val="C25"/>
          <w:rtl w:val="0"/>
        </w:rPr>
        <w:t>Doba přípravy na zkoušku</w:t>
      </w:r>
    </w:p>
    <w:p>
      <w:pPr>
        <w:keepNext w:val="0"/>
        <w:keepLines w:val="0"/>
        <w:framePr w:w="10766" w:h="806" w:hRule="exact" w:wrap="none" w:vAnchor="page" w:hAnchor="margin" w:x="0" w:y="95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554"/>
        <w:rPr>
          <w:rStyle w:val="C3"/>
          <w:rtl w:val="0"/>
        </w:rPr>
      </w:pPr>
    </w:p>
    <w:p>
      <w:pPr>
        <w:pStyle w:val="P35"/>
        <w:framePr w:w="10710" w:h="340" w:hRule="exact" w:wrap="none" w:vAnchor="page" w:hAnchor="margin" w:x="28" w:y="10554"/>
        <w:rPr>
          <w:rStyle w:val="C25"/>
          <w:rtl w:val="0"/>
        </w:rPr>
      </w:pPr>
      <w:r>
        <w:rPr>
          <w:rStyle w:val="C25"/>
          <w:rtl w:val="0"/>
        </w:rPr>
        <w:t>Doba pro vykonání zkoušky</w:t>
      </w:r>
    </w:p>
    <w:p>
      <w:pPr>
        <w:keepNext w:val="0"/>
        <w:keepLines w:val="0"/>
        <w:framePr w:w="10766" w:h="806" w:hRule="exact" w:wrap="none" w:vAnchor="page" w:hAnchor="margin" w:x="0" w:y="108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PUKR,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86D57F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FC5B7E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73572A3"/>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6107024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2ACDFC8D"/>
    <w:multiLevelType w:val="hybridMultilevel"/>
    <w:lvl w:ilvl="0" w:tplc="00000124">
      <w:start w:val="1"/>
      <w:numFmt w:val="lowerLetter"/>
      <w:suff w:val="tab"/>
      <w:lvlText w:val="%1)"/>
      <w:lvlJc w:val="left"/>
      <w:pPr>
        <w:widowControl w:val="0"/>
        <w:ind w:hanging="360" w:left="360"/>
      </w:pPr>
      <w:rPr>
        <w:rFonts w:ascii="Arial" w:cs="Arial" w:hAnsi="Arial" w:eastAsia="Arial"/>
      </w:rPr>
    </w:lvl>
    <w:lvl w:ilvl="1" w:tplc="00000125">
      <w:start w:val="1"/>
      <w:numFmt w:val="decimal"/>
      <w:suff w:val="tab"/>
      <w:lvlText w:val="%2)"/>
      <w:lvlJc w:val="left"/>
      <w:pPr>
        <w:widowControl w:val="0"/>
        <w:ind w:hanging="360" w:left="720"/>
      </w:pPr>
      <w:rPr>
        <w:rFonts w:ascii="Arial" w:cs="Arial" w:hAnsi="Arial" w:eastAsia="Arial"/>
      </w:rPr>
    </w:lvl>
    <w:lvl w:ilvl="2" w:tplc="00000126">
      <w:start w:val="1"/>
      <w:numFmt w:val="decimal"/>
      <w:suff w:val="tab"/>
      <w:lvlText w:val="%3)"/>
      <w:lvlJc w:val="left"/>
      <w:pPr>
        <w:widowControl w:val="0"/>
        <w:ind w:hanging="360" w:left="1080"/>
      </w:pPr>
      <w:rPr>
        <w:rFonts w:ascii="Arial" w:cs="Arial" w:hAnsi="Arial" w:eastAsia="Arial"/>
      </w:rPr>
    </w:lvl>
    <w:lvl w:ilvl="3" w:tplc="00000127">
      <w:start w:val="1"/>
      <w:numFmt w:val="decimal"/>
      <w:suff w:val="tab"/>
      <w:lvlText w:val="%4)"/>
      <w:lvlJc w:val="left"/>
      <w:pPr>
        <w:widowControl w:val="0"/>
        <w:ind w:hanging="360" w:left="1440"/>
      </w:pPr>
      <w:rPr>
        <w:rFonts w:ascii="Arial" w:cs="Arial" w:hAnsi="Arial" w:eastAsia="Arial"/>
      </w:rPr>
    </w:lvl>
    <w:lvl w:ilvl="4" w:tplc="00000128">
      <w:start w:val="1"/>
      <w:numFmt w:val="decimal"/>
      <w:suff w:val="tab"/>
      <w:lvlText w:val="%5)"/>
      <w:lvlJc w:val="left"/>
      <w:pPr>
        <w:widowControl w:val="0"/>
        <w:ind w:hanging="360" w:left="1800"/>
      </w:pPr>
      <w:rPr>
        <w:rFonts w:ascii="Arial" w:cs="Arial" w:hAnsi="Arial" w:eastAsia="Arial"/>
      </w:rPr>
    </w:lvl>
    <w:lvl w:ilvl="5" w:tplc="00000129">
      <w:start w:val="1"/>
      <w:numFmt w:val="decimal"/>
      <w:suff w:val="tab"/>
      <w:lvlText w:val="%6)"/>
      <w:lvlJc w:val="left"/>
      <w:pPr>
        <w:widowControl w:val="0"/>
        <w:ind w:hanging="360" w:left="2160"/>
      </w:pPr>
      <w:rPr>
        <w:rFonts w:ascii="Arial" w:cs="Arial" w:hAnsi="Arial" w:eastAsia="Arial"/>
      </w:rPr>
    </w:lvl>
    <w:lvl w:ilvl="6" w:tplc="0000012A">
      <w:start w:val="1"/>
      <w:numFmt w:val="decimal"/>
      <w:suff w:val="tab"/>
      <w:lvlText w:val="%7)"/>
      <w:lvlJc w:val="left"/>
      <w:pPr>
        <w:widowControl w:val="0"/>
        <w:ind w:hanging="360" w:left="2520"/>
      </w:pPr>
      <w:rPr>
        <w:rFonts w:ascii="Arial" w:cs="Arial" w:hAnsi="Arial" w:eastAsia="Arial"/>
      </w:rPr>
    </w:lvl>
    <w:lvl w:ilvl="7" w:tplc="0000012B">
      <w:start w:val="1"/>
      <w:numFmt w:val="decimal"/>
      <w:suff w:val="tab"/>
      <w:lvlText w:val="%8)"/>
      <w:lvlJc w:val="left"/>
      <w:pPr>
        <w:widowControl w:val="0"/>
        <w:ind w:hanging="360" w:left="2880"/>
      </w:pPr>
      <w:rPr>
        <w:rFonts w:ascii="Arial" w:cs="Arial" w:hAnsi="Arial" w:eastAsia="Arial"/>
      </w:rPr>
    </w:lvl>
    <w:lvl w:ilvl="8" w:tplc="0000012C">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