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8C22BD" Type="http://schemas.openxmlformats.org/officeDocument/2006/relationships/officeDocument" Target="/word/document.xml" /><Relationship Id="coreR4B8C22BD" Type="http://schemas.openxmlformats.org/package/2006/relationships/metadata/core-properties" Target="/docProps/core.xml" /><Relationship Id="customR4B8C22B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obráběcích center v nábytkářské výrobě (kód: 33-031-M)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Spouštění a základní nastavení obráběcího centra v nábytkářské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ovládacím softwaru operačního systému obráběcích center v nábytkářské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Instalace programů do řídící jednotky obráběcího centra v nábytkářské výrobě, včetně dílčích úprav programů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Opracovávání nábytkového dílce a kontrola kvality opracování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a výměna nástrojů, včetně následného nastavení obráběcího centra v nábytkářské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Základní údržba obráběcích center v nábytkářské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odpady při obsluze CNC strojů v nábytkářské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Operátor obráběcích center v nábytkářské výrobě, 27.10.2026 4:38:07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listinné nebo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Spouštění a základní nastavení obráběcího centra v nábytkářské výrobě</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Spustit obráběcí centrum</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s ústním vysvětlením</w:t>
      </w:r>
    </w:p>
    <w:p>
      <w:pPr>
        <w:pStyle w:val="P16"/>
        <w:framePr w:w="6710" w:h="607" w:hRule="exact" w:wrap="none" w:vAnchor="page" w:hAnchor="margin" w:x="45" w:y="5875"/>
        <w:rPr>
          <w:rStyle w:val="C3"/>
          <w:rtl w:val="0"/>
        </w:rPr>
      </w:pPr>
    </w:p>
    <w:p>
      <w:pPr>
        <w:pStyle w:val="P17"/>
        <w:framePr w:w="6658" w:h="480" w:hRule="exact" w:wrap="none" w:vAnchor="page" w:hAnchor="margin" w:x="71" w:y="5931"/>
        <w:rPr>
          <w:rStyle w:val="C13"/>
          <w:rtl w:val="0"/>
        </w:rPr>
      </w:pPr>
      <w:r>
        <w:rPr>
          <w:rStyle w:val="C13"/>
          <w:rtl w:val="0"/>
        </w:rPr>
        <w:t>b) Nastavit základní funkční částí obráběcího centra mimo softwarové nastavení při dodržování zásad BOZP a PO</w:t>
      </w:r>
    </w:p>
    <w:p>
      <w:pPr>
        <w:pStyle w:val="P31"/>
        <w:framePr w:w="3921" w:h="607" w:hRule="exact" w:wrap="none" w:vAnchor="page" w:hAnchor="margin" w:x="6800" w:y="5875"/>
        <w:rPr>
          <w:rStyle w:val="C3"/>
          <w:rtl w:val="0"/>
        </w:rPr>
      </w:pPr>
    </w:p>
    <w:p>
      <w:pPr>
        <w:pStyle w:val="P32"/>
        <w:framePr w:w="3839" w:h="480" w:hRule="exact" w:wrap="none" w:vAnchor="page" w:hAnchor="margin" w:x="6856" w:y="5931"/>
        <w:rPr>
          <w:rStyle w:val="C23"/>
          <w:rtl w:val="0"/>
        </w:rPr>
      </w:pPr>
      <w:r>
        <w:rPr>
          <w:rStyle w:val="C23"/>
          <w:rtl w:val="0"/>
        </w:rPr>
        <w:t>Praktické předvedení s ústním vysvětlením</w:t>
      </w:r>
    </w:p>
    <w:p>
      <w:pPr>
        <w:pStyle w:val="P30"/>
        <w:framePr w:w="10710" w:h="248" w:hRule="exact" w:wrap="none" w:vAnchor="page" w:hAnchor="margin" w:x="28" w:y="6595"/>
        <w:rPr>
          <w:rStyle w:val="C22"/>
          <w:rtl w:val="0"/>
        </w:rPr>
      </w:pPr>
      <w:r>
        <w:rPr>
          <w:rStyle w:val="C22"/>
          <w:rtl w:val="0"/>
        </w:rPr>
        <w:t>Je třeba splnit obě kritéria.</w:t>
      </w:r>
    </w:p>
    <w:p>
      <w:pPr>
        <w:pStyle w:val="P23"/>
        <w:framePr w:w="10710" w:h="340" w:hRule="exact" w:wrap="none" w:vAnchor="page" w:hAnchor="margin" w:x="28" w:y="7031"/>
        <w:rPr>
          <w:rStyle w:val="C18"/>
          <w:rtl w:val="0"/>
        </w:rPr>
      </w:pPr>
      <w:r>
        <w:rPr>
          <w:rStyle w:val="C18"/>
          <w:rtl w:val="0"/>
        </w:rPr>
        <w:t>Orientace v ovládacím softwaru operačního systému obráběcích center v nábytkářské výrobě</w:t>
      </w:r>
    </w:p>
    <w:p>
      <w:pPr>
        <w:pStyle w:val="P24"/>
        <w:framePr w:w="6713" w:h="376" w:hRule="exact" w:wrap="none" w:vAnchor="page" w:hAnchor="margin" w:x="45" w:y="7470"/>
        <w:rPr>
          <w:rStyle w:val="C3"/>
          <w:rtl w:val="0"/>
        </w:rPr>
      </w:pPr>
    </w:p>
    <w:p>
      <w:pPr>
        <w:pStyle w:val="P25"/>
        <w:framePr w:w="6661" w:h="249" w:hRule="exact" w:wrap="none" w:vAnchor="page" w:hAnchor="margin" w:x="71" w:y="7541"/>
        <w:rPr>
          <w:rStyle w:val="C19"/>
          <w:rtl w:val="0"/>
        </w:rPr>
      </w:pPr>
      <w:r>
        <w:rPr>
          <w:rStyle w:val="C19"/>
          <w:rtl w:val="0"/>
        </w:rPr>
        <w:t>Kritéria hodnocení</w:t>
      </w:r>
    </w:p>
    <w:p>
      <w:pPr>
        <w:pStyle w:val="P26"/>
        <w:framePr w:w="3918" w:h="376" w:hRule="exact" w:wrap="none" w:vAnchor="page" w:hAnchor="margin" w:x="6803" w:y="7470"/>
        <w:rPr>
          <w:rStyle w:val="C3"/>
          <w:rtl w:val="0"/>
        </w:rPr>
      </w:pPr>
    </w:p>
    <w:p>
      <w:pPr>
        <w:pStyle w:val="P27"/>
        <w:framePr w:w="3836" w:h="249" w:hRule="exact" w:wrap="none" w:vAnchor="page" w:hAnchor="margin" w:x="6859" w:y="7541"/>
        <w:rPr>
          <w:rStyle w:val="C20"/>
          <w:rtl w:val="0"/>
        </w:rPr>
      </w:pPr>
      <w:r>
        <w:rPr>
          <w:rStyle w:val="C20"/>
          <w:rtl w:val="0"/>
        </w:rPr>
        <w:t>Způsoby ověření</w:t>
      </w:r>
    </w:p>
    <w:p>
      <w:pPr>
        <w:pStyle w:val="P12"/>
        <w:framePr w:w="6710" w:h="831" w:hRule="exact" w:wrap="none" w:vAnchor="page" w:hAnchor="margin" w:x="45" w:y="7846"/>
        <w:rPr>
          <w:rStyle w:val="C3"/>
          <w:rtl w:val="0"/>
        </w:rPr>
      </w:pPr>
    </w:p>
    <w:p>
      <w:pPr>
        <w:pStyle w:val="P13"/>
        <w:framePr w:w="6658" w:h="704" w:hRule="exact" w:wrap="none" w:vAnchor="page" w:hAnchor="margin" w:x="71" w:y="7902"/>
        <w:rPr>
          <w:rStyle w:val="C11"/>
          <w:rtl w:val="0"/>
        </w:rPr>
      </w:pPr>
      <w:r>
        <w:rPr>
          <w:rStyle w:val="C11"/>
          <w:rtl w:val="0"/>
        </w:rPr>
        <w:t>a) Nastavit v ovládacím softwaru základní funkce obráběcího centra a požadované parametry podle charakteru výrobku a zpracovávaných materiálů</w:t>
      </w:r>
    </w:p>
    <w:p>
      <w:pPr>
        <w:pStyle w:val="P28"/>
        <w:framePr w:w="3921" w:h="831" w:hRule="exact" w:wrap="none" w:vAnchor="page" w:hAnchor="margin" w:x="6800" w:y="7846"/>
        <w:rPr>
          <w:rStyle w:val="C3"/>
          <w:rtl w:val="0"/>
        </w:rPr>
      </w:pPr>
    </w:p>
    <w:p>
      <w:pPr>
        <w:pStyle w:val="P29"/>
        <w:framePr w:w="3839" w:h="704" w:hRule="exact" w:wrap="none" w:vAnchor="page" w:hAnchor="margin" w:x="6856" w:y="7902"/>
        <w:rPr>
          <w:rStyle w:val="C21"/>
          <w:rtl w:val="0"/>
        </w:rPr>
      </w:pPr>
      <w:r>
        <w:rPr>
          <w:rStyle w:val="C21"/>
          <w:rtl w:val="0"/>
        </w:rPr>
        <w:t>Praktické předvedení s ústním vysvětlením</w:t>
      </w:r>
    </w:p>
    <w:p>
      <w:pPr>
        <w:pStyle w:val="P16"/>
        <w:framePr w:w="6710" w:h="607" w:hRule="exact" w:wrap="none" w:vAnchor="page" w:hAnchor="margin" w:x="45" w:y="8677"/>
        <w:rPr>
          <w:rStyle w:val="C3"/>
          <w:rtl w:val="0"/>
        </w:rPr>
      </w:pPr>
    </w:p>
    <w:p>
      <w:pPr>
        <w:pStyle w:val="P17"/>
        <w:framePr w:w="6658" w:h="480" w:hRule="exact" w:wrap="none" w:vAnchor="page" w:hAnchor="margin" w:x="71" w:y="8733"/>
        <w:rPr>
          <w:rStyle w:val="C13"/>
          <w:rtl w:val="0"/>
        </w:rPr>
      </w:pPr>
      <w:r>
        <w:rPr>
          <w:rStyle w:val="C13"/>
          <w:rtl w:val="0"/>
        </w:rPr>
        <w:t>b) Ověřit správnost nastavení provedením požadovaných operací na zkušebním dílci při dodržování zásad BOZP a PO</w:t>
      </w:r>
    </w:p>
    <w:p>
      <w:pPr>
        <w:pStyle w:val="P31"/>
        <w:framePr w:w="3921" w:h="607" w:hRule="exact" w:wrap="none" w:vAnchor="page" w:hAnchor="margin" w:x="6800" w:y="8677"/>
        <w:rPr>
          <w:rStyle w:val="C3"/>
          <w:rtl w:val="0"/>
        </w:rPr>
      </w:pPr>
    </w:p>
    <w:p>
      <w:pPr>
        <w:pStyle w:val="P32"/>
        <w:framePr w:w="3839" w:h="480" w:hRule="exact" w:wrap="none" w:vAnchor="page" w:hAnchor="margin" w:x="6856" w:y="8733"/>
        <w:rPr>
          <w:rStyle w:val="C23"/>
          <w:rtl w:val="0"/>
        </w:rPr>
      </w:pPr>
      <w:r>
        <w:rPr>
          <w:rStyle w:val="C23"/>
          <w:rtl w:val="0"/>
        </w:rPr>
        <w:t>Praktické předvedení s ústním vysvětlením</w:t>
      </w:r>
    </w:p>
    <w:p>
      <w:pPr>
        <w:pStyle w:val="P12"/>
        <w:framePr w:w="6710" w:h="607" w:hRule="exact" w:wrap="none" w:vAnchor="page" w:hAnchor="margin" w:x="45" w:y="9284"/>
        <w:rPr>
          <w:rStyle w:val="C3"/>
          <w:rtl w:val="0"/>
        </w:rPr>
      </w:pPr>
    </w:p>
    <w:p>
      <w:pPr>
        <w:pStyle w:val="P13"/>
        <w:framePr w:w="6658" w:h="480" w:hRule="exact" w:wrap="none" w:vAnchor="page" w:hAnchor="margin" w:x="71" w:y="9340"/>
        <w:rPr>
          <w:rStyle w:val="C11"/>
          <w:rtl w:val="0"/>
        </w:rPr>
      </w:pPr>
      <w:r>
        <w:rPr>
          <w:rStyle w:val="C11"/>
          <w:rtl w:val="0"/>
        </w:rPr>
        <w:t>c) Ověřit dostupnost nainstalovaných programů odpovídajících dodané výrobní dokumentaci v databázi řídicí jednotky obráběcího centra</w:t>
      </w:r>
    </w:p>
    <w:p>
      <w:pPr>
        <w:pStyle w:val="P28"/>
        <w:framePr w:w="3921" w:h="607" w:hRule="exact" w:wrap="none" w:vAnchor="page" w:hAnchor="margin" w:x="6800" w:y="9284"/>
        <w:rPr>
          <w:rStyle w:val="C3"/>
          <w:rtl w:val="0"/>
        </w:rPr>
      </w:pPr>
    </w:p>
    <w:p>
      <w:pPr>
        <w:pStyle w:val="P29"/>
        <w:framePr w:w="3839" w:h="480" w:hRule="exact" w:wrap="none" w:vAnchor="page" w:hAnchor="margin" w:x="6856" w:y="9340"/>
        <w:rPr>
          <w:rStyle w:val="C21"/>
          <w:rtl w:val="0"/>
        </w:rPr>
      </w:pPr>
      <w:r>
        <w:rPr>
          <w:rStyle w:val="C21"/>
          <w:rtl w:val="0"/>
        </w:rPr>
        <w:t>Praktické předvedení s ústním vysvětlením</w:t>
      </w:r>
    </w:p>
    <w:p>
      <w:pPr>
        <w:pStyle w:val="P30"/>
        <w:framePr w:w="10710" w:h="248" w:hRule="exact" w:wrap="none" w:vAnchor="page" w:hAnchor="margin" w:x="28" w:y="10004"/>
        <w:rPr>
          <w:rStyle w:val="C22"/>
          <w:rtl w:val="0"/>
        </w:rPr>
      </w:pPr>
      <w:r>
        <w:rPr>
          <w:rStyle w:val="C22"/>
          <w:rtl w:val="0"/>
        </w:rPr>
        <w:t>Je třeba splnit všechna kritéria.</w:t>
      </w:r>
    </w:p>
    <w:p>
      <w:pPr>
        <w:pStyle w:val="P23"/>
        <w:framePr w:w="10710" w:h="547" w:hRule="exact" w:wrap="none" w:vAnchor="page" w:hAnchor="margin" w:x="28" w:y="10440"/>
        <w:rPr>
          <w:rStyle w:val="C18"/>
          <w:rtl w:val="0"/>
        </w:rPr>
      </w:pPr>
      <w:r>
        <w:rPr>
          <w:rStyle w:val="C18"/>
          <w:rtl w:val="0"/>
        </w:rPr>
        <w:t>Instalace programů do řídící jednotky obráběcího centra v nábytkářské výrobě, včetně dílčích úprav programů</w:t>
      </w:r>
    </w:p>
    <w:p>
      <w:pPr>
        <w:pStyle w:val="P24"/>
        <w:framePr w:w="6713" w:h="376" w:hRule="exact" w:wrap="none" w:vAnchor="page" w:hAnchor="margin" w:x="45" w:y="11087"/>
        <w:rPr>
          <w:rStyle w:val="C3"/>
          <w:rtl w:val="0"/>
        </w:rPr>
      </w:pPr>
    </w:p>
    <w:p>
      <w:pPr>
        <w:pStyle w:val="P25"/>
        <w:framePr w:w="6661" w:h="249" w:hRule="exact" w:wrap="none" w:vAnchor="page" w:hAnchor="margin" w:x="71" w:y="11158"/>
        <w:rPr>
          <w:rStyle w:val="C19"/>
          <w:rtl w:val="0"/>
        </w:rPr>
      </w:pPr>
      <w:r>
        <w:rPr>
          <w:rStyle w:val="C19"/>
          <w:rtl w:val="0"/>
        </w:rPr>
        <w:t>Kritéria hodnocení</w:t>
      </w:r>
    </w:p>
    <w:p>
      <w:pPr>
        <w:pStyle w:val="P26"/>
        <w:framePr w:w="3918" w:h="376" w:hRule="exact" w:wrap="none" w:vAnchor="page" w:hAnchor="margin" w:x="6803" w:y="11087"/>
        <w:rPr>
          <w:rStyle w:val="C3"/>
          <w:rtl w:val="0"/>
        </w:rPr>
      </w:pPr>
    </w:p>
    <w:p>
      <w:pPr>
        <w:pStyle w:val="P27"/>
        <w:framePr w:w="3836" w:h="249" w:hRule="exact" w:wrap="none" w:vAnchor="page" w:hAnchor="margin" w:x="6859" w:y="11158"/>
        <w:rPr>
          <w:rStyle w:val="C20"/>
          <w:rtl w:val="0"/>
        </w:rPr>
      </w:pPr>
      <w:r>
        <w:rPr>
          <w:rStyle w:val="C20"/>
          <w:rtl w:val="0"/>
        </w:rPr>
        <w:t>Způsoby ověření</w:t>
      </w:r>
    </w:p>
    <w:p>
      <w:pPr>
        <w:pStyle w:val="P12"/>
        <w:framePr w:w="6710" w:h="607" w:hRule="exact" w:wrap="none" w:vAnchor="page" w:hAnchor="margin" w:x="45" w:y="11463"/>
        <w:rPr>
          <w:rStyle w:val="C3"/>
          <w:rtl w:val="0"/>
        </w:rPr>
      </w:pPr>
    </w:p>
    <w:p>
      <w:pPr>
        <w:pStyle w:val="P13"/>
        <w:framePr w:w="6658" w:h="480" w:hRule="exact" w:wrap="none" w:vAnchor="page" w:hAnchor="margin" w:x="71" w:y="11519"/>
        <w:rPr>
          <w:rStyle w:val="C11"/>
          <w:rtl w:val="0"/>
        </w:rPr>
      </w:pPr>
      <w:r>
        <w:rPr>
          <w:rStyle w:val="C11"/>
          <w:rtl w:val="0"/>
        </w:rPr>
        <w:t>a) Instalovat programy z přenosného média nebo vzdáleného počítače do řídicí jednotky obráběcího centra</w:t>
      </w:r>
    </w:p>
    <w:p>
      <w:pPr>
        <w:pStyle w:val="P28"/>
        <w:framePr w:w="3921" w:h="607" w:hRule="exact" w:wrap="none" w:vAnchor="page" w:hAnchor="margin" w:x="6800" w:y="11463"/>
        <w:rPr>
          <w:rStyle w:val="C3"/>
          <w:rtl w:val="0"/>
        </w:rPr>
      </w:pPr>
    </w:p>
    <w:p>
      <w:pPr>
        <w:pStyle w:val="P29"/>
        <w:framePr w:w="3839" w:h="480" w:hRule="exact" w:wrap="none" w:vAnchor="page" w:hAnchor="margin" w:x="6856" w:y="11519"/>
        <w:rPr>
          <w:rStyle w:val="C21"/>
          <w:rtl w:val="0"/>
        </w:rPr>
      </w:pPr>
      <w:r>
        <w:rPr>
          <w:rStyle w:val="C21"/>
          <w:rtl w:val="0"/>
        </w:rPr>
        <w:t>Praktické předvedení s ústním vysvětlením</w:t>
      </w:r>
    </w:p>
    <w:p>
      <w:pPr>
        <w:pStyle w:val="P16"/>
        <w:framePr w:w="6710" w:h="607" w:hRule="exact" w:wrap="none" w:vAnchor="page" w:hAnchor="margin" w:x="45" w:y="12070"/>
        <w:rPr>
          <w:rStyle w:val="C3"/>
          <w:rtl w:val="0"/>
        </w:rPr>
      </w:pPr>
    </w:p>
    <w:p>
      <w:pPr>
        <w:pStyle w:val="P17"/>
        <w:framePr w:w="6658" w:h="480" w:hRule="exact" w:wrap="none" w:vAnchor="page" w:hAnchor="margin" w:x="71" w:y="12126"/>
        <w:rPr>
          <w:rStyle w:val="C13"/>
          <w:rtl w:val="0"/>
        </w:rPr>
      </w:pPr>
      <w:r>
        <w:rPr>
          <w:rStyle w:val="C13"/>
          <w:rtl w:val="0"/>
        </w:rPr>
        <w:t>b) Upravit nainstalovaný program z hlediska změny kótování otvorů, drážek, polodrážek podle dodané výrobní dokumentace</w:t>
      </w:r>
    </w:p>
    <w:p>
      <w:pPr>
        <w:pStyle w:val="P31"/>
        <w:framePr w:w="3921" w:h="607" w:hRule="exact" w:wrap="none" w:vAnchor="page" w:hAnchor="margin" w:x="6800" w:y="12070"/>
        <w:rPr>
          <w:rStyle w:val="C3"/>
          <w:rtl w:val="0"/>
        </w:rPr>
      </w:pPr>
    </w:p>
    <w:p>
      <w:pPr>
        <w:pStyle w:val="P32"/>
        <w:framePr w:w="3839" w:h="480" w:hRule="exact" w:wrap="none" w:vAnchor="page" w:hAnchor="margin" w:x="6856" w:y="12126"/>
        <w:rPr>
          <w:rStyle w:val="C23"/>
          <w:rtl w:val="0"/>
        </w:rPr>
      </w:pPr>
      <w:r>
        <w:rPr>
          <w:rStyle w:val="C23"/>
          <w:rtl w:val="0"/>
        </w:rPr>
        <w:t>Praktické předvedení s ústním vysvětlením</w:t>
      </w:r>
    </w:p>
    <w:p>
      <w:pPr>
        <w:pStyle w:val="P12"/>
        <w:framePr w:w="6710" w:h="376" w:hRule="exact" w:wrap="none" w:vAnchor="page" w:hAnchor="margin" w:x="45" w:y="12677"/>
        <w:rPr>
          <w:rStyle w:val="C3"/>
          <w:rtl w:val="0"/>
        </w:rPr>
      </w:pPr>
    </w:p>
    <w:p>
      <w:pPr>
        <w:pStyle w:val="P13"/>
        <w:framePr w:w="6658" w:h="249" w:hRule="exact" w:wrap="none" w:vAnchor="page" w:hAnchor="margin" w:x="71" w:y="12733"/>
        <w:rPr>
          <w:rStyle w:val="C11"/>
          <w:rtl w:val="0"/>
        </w:rPr>
      </w:pPr>
      <w:r>
        <w:rPr>
          <w:rStyle w:val="C11"/>
          <w:rtl w:val="0"/>
        </w:rPr>
        <w:t>c) Uložit upravený program jako nový program do databáze programů</w:t>
      </w:r>
    </w:p>
    <w:p>
      <w:pPr>
        <w:pStyle w:val="P28"/>
        <w:framePr w:w="3921" w:h="376" w:hRule="exact" w:wrap="none" w:vAnchor="page" w:hAnchor="margin" w:x="6800" w:y="12677"/>
        <w:rPr>
          <w:rStyle w:val="C3"/>
          <w:rtl w:val="0"/>
        </w:rPr>
      </w:pPr>
    </w:p>
    <w:p>
      <w:pPr>
        <w:pStyle w:val="P29"/>
        <w:framePr w:w="3839" w:h="249" w:hRule="exact" w:wrap="none" w:vAnchor="page" w:hAnchor="margin" w:x="6856" w:y="12733"/>
        <w:rPr>
          <w:rStyle w:val="C21"/>
          <w:rtl w:val="0"/>
        </w:rPr>
      </w:pPr>
      <w:r>
        <w:rPr>
          <w:rStyle w:val="C21"/>
          <w:rtl w:val="0"/>
        </w:rPr>
        <w:t>Praktické předvedení s ústním vysvětlením</w:t>
      </w:r>
    </w:p>
    <w:p>
      <w:pPr>
        <w:pStyle w:val="P30"/>
        <w:framePr w:w="10710" w:h="248" w:hRule="exact" w:wrap="none" w:vAnchor="page" w:hAnchor="margin" w:x="28" w:y="1316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Operátor obráběcích center v nábytkářské výrobě, 27.10.2026 4:38:07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Opracovávání nábytkového dílce a kontrola kvality opracování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Nastavit v ovládacím softwaru obráběcího centra program na opracování příslušného nábytkového dílce, odpovídající dodané výrobní dokumentaci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připravený nábytkový dílec před vložením na pracovní plochu obráběcího centra a správně ho upnout s ohledem na jeho velikost a způsob opracování</w:t>
      </w:r>
    </w:p>
    <w:p>
      <w:pPr>
        <w:pStyle w:val="P31"/>
        <w:framePr w:w="3921" w:h="831" w:hRule="exact" w:wrap="none" w:vAnchor="page" w:hAnchor="margin" w:x="6800" w:y="3577"/>
        <w:rPr>
          <w:rStyle w:val="C3"/>
          <w:rtl w:val="0"/>
        </w:rPr>
      </w:pPr>
    </w:p>
    <w:p>
      <w:pPr>
        <w:pStyle w:val="P32"/>
        <w:framePr w:w="3839" w:h="704" w:hRule="exact" w:wrap="none" w:vAnchor="page" w:hAnchor="margin" w:x="6856" w:y="3633"/>
        <w:rPr>
          <w:rStyle w:val="C23"/>
          <w:rtl w:val="0"/>
        </w:rPr>
      </w:pPr>
      <w:r>
        <w:rPr>
          <w:rStyle w:val="C23"/>
          <w:rtl w:val="0"/>
        </w:rPr>
        <w:t>Praktické předvedení s ústním vysvětlením</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Opracovat nábytkový dílec</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s ústním vysvětlením</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Zkontrolovat hotový nábytkový dílec z hlediska přesnosti a čistoty frézování a vrtání a připravit ho pro přepravu na navazující pracoviště</w:t>
      </w:r>
    </w:p>
    <w:p>
      <w:pPr>
        <w:pStyle w:val="P31"/>
        <w:framePr w:w="3921" w:h="607" w:hRule="exact" w:wrap="none" w:vAnchor="page" w:hAnchor="margin" w:x="6800" w:y="4784"/>
        <w:rPr>
          <w:rStyle w:val="C3"/>
          <w:rtl w:val="0"/>
        </w:rPr>
      </w:pPr>
    </w:p>
    <w:p>
      <w:pPr>
        <w:pStyle w:val="P32"/>
        <w:framePr w:w="3839" w:h="480" w:hRule="exact" w:wrap="none" w:vAnchor="page" w:hAnchor="margin" w:x="6856" w:y="4840"/>
        <w:rPr>
          <w:rStyle w:val="C23"/>
          <w:rtl w:val="0"/>
        </w:rPr>
      </w:pPr>
      <w:r>
        <w:rPr>
          <w:rStyle w:val="C23"/>
          <w:rtl w:val="0"/>
        </w:rPr>
        <w:t>Praktické předvedení s ústním vysvětlením</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Při všech operacích dodržovat zásady BOZP a PO</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w:t>
      </w:r>
    </w:p>
    <w:p>
      <w:pPr>
        <w:pStyle w:val="P30"/>
        <w:framePr w:w="10710" w:h="248" w:hRule="exact" w:wrap="none" w:vAnchor="page" w:hAnchor="margin" w:x="28" w:y="5880"/>
        <w:rPr>
          <w:rStyle w:val="C22"/>
          <w:rtl w:val="0"/>
        </w:rPr>
      </w:pPr>
      <w:r>
        <w:rPr>
          <w:rStyle w:val="C22"/>
          <w:rtl w:val="0"/>
        </w:rPr>
        <w:t>Je třeba splnit všechna kritéria.</w:t>
      </w:r>
    </w:p>
    <w:p>
      <w:pPr>
        <w:pStyle w:val="P23"/>
        <w:framePr w:w="10710" w:h="340" w:hRule="exact" w:wrap="none" w:vAnchor="page" w:hAnchor="margin" w:x="28" w:y="6316"/>
        <w:rPr>
          <w:rStyle w:val="C18"/>
          <w:rtl w:val="0"/>
        </w:rPr>
      </w:pPr>
      <w:r>
        <w:rPr>
          <w:rStyle w:val="C18"/>
          <w:rtl w:val="0"/>
        </w:rPr>
        <w:t>Kontrola a výměna nástrojů, včetně následného nastavení obráběcího centra v nábytkářské výrobě</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Zkontrolovat a vyměnit používané nástroje při dodržování zásad BOZP a PO</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s ústním vysvětlením</w:t>
      </w:r>
    </w:p>
    <w:p>
      <w:pPr>
        <w:pStyle w:val="P16"/>
        <w:framePr w:w="6710" w:h="607" w:hRule="exact" w:wrap="none" w:vAnchor="page" w:hAnchor="margin" w:x="45" w:y="7738"/>
        <w:rPr>
          <w:rStyle w:val="C3"/>
          <w:rtl w:val="0"/>
        </w:rPr>
      </w:pPr>
    </w:p>
    <w:p>
      <w:pPr>
        <w:pStyle w:val="P17"/>
        <w:framePr w:w="6658" w:h="480" w:hRule="exact" w:wrap="none" w:vAnchor="page" w:hAnchor="margin" w:x="71" w:y="7794"/>
        <w:rPr>
          <w:rStyle w:val="C13"/>
          <w:rtl w:val="0"/>
        </w:rPr>
      </w:pPr>
      <w:r>
        <w:rPr>
          <w:rStyle w:val="C13"/>
          <w:rtl w:val="0"/>
        </w:rPr>
        <w:t>b) Provést úpravy v softwarovém nastavení obráběcího centra podle reálných hodnot vyměněných nástrojů</w:t>
      </w:r>
    </w:p>
    <w:p>
      <w:pPr>
        <w:pStyle w:val="P31"/>
        <w:framePr w:w="3921" w:h="607" w:hRule="exact" w:wrap="none" w:vAnchor="page" w:hAnchor="margin" w:x="6800" w:y="7738"/>
        <w:rPr>
          <w:rStyle w:val="C3"/>
          <w:rtl w:val="0"/>
        </w:rPr>
      </w:pPr>
    </w:p>
    <w:p>
      <w:pPr>
        <w:pStyle w:val="P32"/>
        <w:framePr w:w="3839" w:h="480" w:hRule="exact" w:wrap="none" w:vAnchor="page" w:hAnchor="margin" w:x="6856" w:y="7794"/>
        <w:rPr>
          <w:rStyle w:val="C23"/>
          <w:rtl w:val="0"/>
        </w:rPr>
      </w:pPr>
      <w:r>
        <w:rPr>
          <w:rStyle w:val="C23"/>
          <w:rtl w:val="0"/>
        </w:rPr>
        <w:t>Praktické předvedení s ústním vysvětlením</w:t>
      </w:r>
    </w:p>
    <w:p>
      <w:pPr>
        <w:pStyle w:val="P30"/>
        <w:framePr w:w="10710" w:h="248" w:hRule="exact" w:wrap="none" w:vAnchor="page" w:hAnchor="margin" w:x="28" w:y="8459"/>
        <w:rPr>
          <w:rStyle w:val="C22"/>
          <w:rtl w:val="0"/>
        </w:rPr>
      </w:pPr>
      <w:r>
        <w:rPr>
          <w:rStyle w:val="C22"/>
          <w:rtl w:val="0"/>
        </w:rPr>
        <w:t>Je třeba splnit obě kritéria.</w:t>
      </w:r>
    </w:p>
    <w:p>
      <w:pPr>
        <w:pStyle w:val="P23"/>
        <w:framePr w:w="10710" w:h="340" w:hRule="exact" w:wrap="none" w:vAnchor="page" w:hAnchor="margin" w:x="28" w:y="8894"/>
        <w:rPr>
          <w:rStyle w:val="C18"/>
          <w:rtl w:val="0"/>
        </w:rPr>
      </w:pPr>
      <w:r>
        <w:rPr>
          <w:rStyle w:val="C18"/>
          <w:rtl w:val="0"/>
        </w:rPr>
        <w:t>Základní údržba obráběcích center v nábytkářské výrobě</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831" w:hRule="exact" w:wrap="none" w:vAnchor="page" w:hAnchor="margin" w:x="45" w:y="9710"/>
        <w:rPr>
          <w:rStyle w:val="C3"/>
          <w:rtl w:val="0"/>
        </w:rPr>
      </w:pPr>
    </w:p>
    <w:p>
      <w:pPr>
        <w:pStyle w:val="P13"/>
        <w:framePr w:w="6658" w:h="704" w:hRule="exact" w:wrap="none" w:vAnchor="page" w:hAnchor="margin" w:x="71" w:y="9766"/>
        <w:rPr>
          <w:rStyle w:val="C11"/>
          <w:rtl w:val="0"/>
        </w:rPr>
      </w:pPr>
      <w:r>
        <w:rPr>
          <w:rStyle w:val="C11"/>
          <w:rtl w:val="0"/>
        </w:rPr>
        <w:t>a) Zkontrolovat obráběcí centrum, zejména odsávací hadice, upínací prvky, bezpečnostní prvky, nepoškozenost ovládacích prvků a vnitřní čistotu stroje podle předepsaného plánu</w:t>
      </w:r>
    </w:p>
    <w:p>
      <w:pPr>
        <w:pStyle w:val="P28"/>
        <w:framePr w:w="3921" w:h="831" w:hRule="exact" w:wrap="none" w:vAnchor="page" w:hAnchor="margin" w:x="6800" w:y="9710"/>
        <w:rPr>
          <w:rStyle w:val="C3"/>
          <w:rtl w:val="0"/>
        </w:rPr>
      </w:pPr>
    </w:p>
    <w:p>
      <w:pPr>
        <w:pStyle w:val="P29"/>
        <w:framePr w:w="3839" w:h="704" w:hRule="exact" w:wrap="none" w:vAnchor="page" w:hAnchor="margin" w:x="6856" w:y="9766"/>
        <w:rPr>
          <w:rStyle w:val="C21"/>
          <w:rtl w:val="0"/>
        </w:rPr>
      </w:pPr>
      <w:r>
        <w:rPr>
          <w:rStyle w:val="C21"/>
          <w:rtl w:val="0"/>
        </w:rPr>
        <w:t>Praktické předvedení s ústním vysvětlením</w:t>
      </w:r>
    </w:p>
    <w:p>
      <w:pPr>
        <w:pStyle w:val="P16"/>
        <w:framePr w:w="6710" w:h="607" w:hRule="exact" w:wrap="none" w:vAnchor="page" w:hAnchor="margin" w:x="45" w:y="10541"/>
        <w:rPr>
          <w:rStyle w:val="C3"/>
          <w:rtl w:val="0"/>
        </w:rPr>
      </w:pPr>
    </w:p>
    <w:p>
      <w:pPr>
        <w:pStyle w:val="P17"/>
        <w:framePr w:w="6658" w:h="480" w:hRule="exact" w:wrap="none" w:vAnchor="page" w:hAnchor="margin" w:x="71" w:y="10597"/>
        <w:rPr>
          <w:rStyle w:val="C13"/>
          <w:rtl w:val="0"/>
        </w:rPr>
      </w:pPr>
      <w:r>
        <w:rPr>
          <w:rStyle w:val="C13"/>
          <w:rtl w:val="0"/>
        </w:rPr>
        <w:t>b) Zkontrolovat mazací místa obráběcího centra a doplnit maziva podle mazacího plánu</w:t>
      </w:r>
    </w:p>
    <w:p>
      <w:pPr>
        <w:pStyle w:val="P31"/>
        <w:framePr w:w="3921" w:h="607" w:hRule="exact" w:wrap="none" w:vAnchor="page" w:hAnchor="margin" w:x="6800" w:y="10541"/>
        <w:rPr>
          <w:rStyle w:val="C3"/>
          <w:rtl w:val="0"/>
        </w:rPr>
      </w:pPr>
    </w:p>
    <w:p>
      <w:pPr>
        <w:pStyle w:val="P32"/>
        <w:framePr w:w="3839" w:h="480" w:hRule="exact" w:wrap="none" w:vAnchor="page" w:hAnchor="margin" w:x="6856" w:y="10597"/>
        <w:rPr>
          <w:rStyle w:val="C23"/>
          <w:rtl w:val="0"/>
        </w:rPr>
      </w:pPr>
      <w:r>
        <w:rPr>
          <w:rStyle w:val="C23"/>
          <w:rtl w:val="0"/>
        </w:rPr>
        <w:t>Praktické předvedení s ústním vysvětlením</w:t>
      </w:r>
    </w:p>
    <w:p>
      <w:pPr>
        <w:pStyle w:val="P12"/>
        <w:framePr w:w="6710" w:h="376" w:hRule="exact" w:wrap="none" w:vAnchor="page" w:hAnchor="margin" w:x="45" w:y="11148"/>
        <w:rPr>
          <w:rStyle w:val="C3"/>
          <w:rtl w:val="0"/>
        </w:rPr>
      </w:pPr>
    </w:p>
    <w:p>
      <w:pPr>
        <w:pStyle w:val="P13"/>
        <w:framePr w:w="6658" w:h="249" w:hRule="exact" w:wrap="none" w:vAnchor="page" w:hAnchor="margin" w:x="71" w:y="11204"/>
        <w:rPr>
          <w:rStyle w:val="C11"/>
          <w:rtl w:val="0"/>
        </w:rPr>
      </w:pPr>
      <w:r>
        <w:rPr>
          <w:rStyle w:val="C11"/>
          <w:rtl w:val="0"/>
        </w:rPr>
        <w:t>c) Vyměnit poškozené díly, zejména upínací prvky a odsávací hadice</w:t>
      </w:r>
    </w:p>
    <w:p>
      <w:pPr>
        <w:pStyle w:val="P28"/>
        <w:framePr w:w="3921" w:h="376" w:hRule="exact" w:wrap="none" w:vAnchor="page" w:hAnchor="margin" w:x="6800" w:y="11148"/>
        <w:rPr>
          <w:rStyle w:val="C3"/>
          <w:rtl w:val="0"/>
        </w:rPr>
      </w:pPr>
    </w:p>
    <w:p>
      <w:pPr>
        <w:pStyle w:val="P29"/>
        <w:framePr w:w="3839" w:h="249" w:hRule="exact" w:wrap="none" w:vAnchor="page" w:hAnchor="margin" w:x="6856" w:y="11204"/>
        <w:rPr>
          <w:rStyle w:val="C21"/>
          <w:rtl w:val="0"/>
        </w:rPr>
      </w:pPr>
      <w:r>
        <w:rPr>
          <w:rStyle w:val="C21"/>
          <w:rtl w:val="0"/>
        </w:rPr>
        <w:t>Praktické předvedení s ústním vysvětlením</w:t>
      </w:r>
    </w:p>
    <w:p>
      <w:pPr>
        <w:pStyle w:val="P16"/>
        <w:framePr w:w="6710" w:h="376" w:hRule="exact" w:wrap="none" w:vAnchor="page" w:hAnchor="margin" w:x="45" w:y="11524"/>
        <w:rPr>
          <w:rStyle w:val="C3"/>
          <w:rtl w:val="0"/>
        </w:rPr>
      </w:pPr>
    </w:p>
    <w:p>
      <w:pPr>
        <w:pStyle w:val="P17"/>
        <w:framePr w:w="6658" w:h="249" w:hRule="exact" w:wrap="none" w:vAnchor="page" w:hAnchor="margin" w:x="71" w:y="11580"/>
        <w:rPr>
          <w:rStyle w:val="C13"/>
          <w:rtl w:val="0"/>
        </w:rPr>
      </w:pPr>
      <w:r>
        <w:rPr>
          <w:rStyle w:val="C13"/>
          <w:rtl w:val="0"/>
        </w:rPr>
        <w:t>d) Při všech operacích dodržovat zásady BOZP a PO</w:t>
      </w:r>
    </w:p>
    <w:p>
      <w:pPr>
        <w:pStyle w:val="P31"/>
        <w:framePr w:w="3921" w:h="376" w:hRule="exact" w:wrap="none" w:vAnchor="page" w:hAnchor="margin" w:x="6800" w:y="11524"/>
        <w:rPr>
          <w:rStyle w:val="C3"/>
          <w:rtl w:val="0"/>
        </w:rPr>
      </w:pPr>
    </w:p>
    <w:p>
      <w:pPr>
        <w:pStyle w:val="P32"/>
        <w:framePr w:w="3839" w:h="249" w:hRule="exact" w:wrap="none" w:vAnchor="page" w:hAnchor="margin" w:x="6856" w:y="11580"/>
        <w:rPr>
          <w:rStyle w:val="C23"/>
          <w:rtl w:val="0"/>
        </w:rPr>
      </w:pPr>
      <w:r>
        <w:rPr>
          <w:rStyle w:val="C23"/>
          <w:rtl w:val="0"/>
        </w:rPr>
        <w:t>Praktické předvedení</w:t>
      </w:r>
    </w:p>
    <w:p>
      <w:pPr>
        <w:pStyle w:val="P30"/>
        <w:framePr w:w="10710" w:h="248" w:hRule="exact" w:wrap="none" w:vAnchor="page" w:hAnchor="margin" w:x="28" w:y="12014"/>
        <w:rPr>
          <w:rStyle w:val="C22"/>
          <w:rtl w:val="0"/>
        </w:rPr>
      </w:pPr>
      <w:r>
        <w:rPr>
          <w:rStyle w:val="C22"/>
          <w:rtl w:val="0"/>
        </w:rPr>
        <w:t>Je třeba splnit všechna kritéria.</w:t>
      </w:r>
    </w:p>
    <w:p>
      <w:pPr>
        <w:pStyle w:val="P23"/>
        <w:framePr w:w="10710" w:h="340" w:hRule="exact" w:wrap="none" w:vAnchor="page" w:hAnchor="margin" w:x="28" w:y="12449"/>
        <w:rPr>
          <w:rStyle w:val="C18"/>
          <w:rtl w:val="0"/>
        </w:rPr>
      </w:pPr>
      <w:r>
        <w:rPr>
          <w:rStyle w:val="C18"/>
          <w:rtl w:val="0"/>
        </w:rPr>
        <w:t>Nakládání s odpady při obsluze CNC strojů v nábytkářské výrobě</w:t>
      </w:r>
    </w:p>
    <w:p>
      <w:pPr>
        <w:pStyle w:val="P24"/>
        <w:framePr w:w="6713" w:h="376" w:hRule="exact" w:wrap="none" w:vAnchor="page" w:hAnchor="margin" w:x="45" w:y="12888"/>
        <w:rPr>
          <w:rStyle w:val="C3"/>
          <w:rtl w:val="0"/>
        </w:rPr>
      </w:pPr>
    </w:p>
    <w:p>
      <w:pPr>
        <w:pStyle w:val="P25"/>
        <w:framePr w:w="6661" w:h="249" w:hRule="exact" w:wrap="none" w:vAnchor="page" w:hAnchor="margin" w:x="71" w:y="12959"/>
        <w:rPr>
          <w:rStyle w:val="C19"/>
          <w:rtl w:val="0"/>
        </w:rPr>
      </w:pPr>
      <w:r>
        <w:rPr>
          <w:rStyle w:val="C19"/>
          <w:rtl w:val="0"/>
        </w:rPr>
        <w:t>Kritéria hodnocení</w:t>
      </w:r>
    </w:p>
    <w:p>
      <w:pPr>
        <w:pStyle w:val="P26"/>
        <w:framePr w:w="3918" w:h="376" w:hRule="exact" w:wrap="none" w:vAnchor="page" w:hAnchor="margin" w:x="6803" w:y="12888"/>
        <w:rPr>
          <w:rStyle w:val="C3"/>
          <w:rtl w:val="0"/>
        </w:rPr>
      </w:pPr>
    </w:p>
    <w:p>
      <w:pPr>
        <w:pStyle w:val="P27"/>
        <w:framePr w:w="3836" w:h="249" w:hRule="exact" w:wrap="none" w:vAnchor="page" w:hAnchor="margin" w:x="6859" w:y="12959"/>
        <w:rPr>
          <w:rStyle w:val="C20"/>
          <w:rtl w:val="0"/>
        </w:rPr>
      </w:pPr>
      <w:r>
        <w:rPr>
          <w:rStyle w:val="C20"/>
          <w:rtl w:val="0"/>
        </w:rPr>
        <w:t>Způsoby ověření</w:t>
      </w:r>
    </w:p>
    <w:p>
      <w:pPr>
        <w:pStyle w:val="P12"/>
        <w:framePr w:w="6710" w:h="376" w:hRule="exact" w:wrap="none" w:vAnchor="page" w:hAnchor="margin" w:x="45" w:y="13265"/>
        <w:rPr>
          <w:rStyle w:val="C3"/>
          <w:rtl w:val="0"/>
        </w:rPr>
      </w:pPr>
    </w:p>
    <w:p>
      <w:pPr>
        <w:pStyle w:val="P13"/>
        <w:framePr w:w="6658" w:h="249" w:hRule="exact" w:wrap="none" w:vAnchor="page" w:hAnchor="margin" w:x="71" w:y="13321"/>
        <w:rPr>
          <w:rStyle w:val="C11"/>
          <w:rtl w:val="0"/>
        </w:rPr>
      </w:pPr>
      <w:r>
        <w:rPr>
          <w:rStyle w:val="C11"/>
          <w:rtl w:val="0"/>
        </w:rPr>
        <w:t>a) Provést úklid po skončení práce</w:t>
      </w:r>
    </w:p>
    <w:p>
      <w:pPr>
        <w:pStyle w:val="P28"/>
        <w:framePr w:w="3921" w:h="376" w:hRule="exact" w:wrap="none" w:vAnchor="page" w:hAnchor="margin" w:x="6800" w:y="13265"/>
        <w:rPr>
          <w:rStyle w:val="C3"/>
          <w:rtl w:val="0"/>
        </w:rPr>
      </w:pPr>
    </w:p>
    <w:p>
      <w:pPr>
        <w:pStyle w:val="P29"/>
        <w:framePr w:w="3839" w:h="249" w:hRule="exact" w:wrap="none" w:vAnchor="page" w:hAnchor="margin" w:x="6856" w:y="13321"/>
        <w:rPr>
          <w:rStyle w:val="C21"/>
          <w:rtl w:val="0"/>
        </w:rPr>
      </w:pPr>
      <w:r>
        <w:rPr>
          <w:rStyle w:val="C21"/>
          <w:rtl w:val="0"/>
        </w:rPr>
        <w:t>Praktické předvedení s ústním vysvětlením</w:t>
      </w:r>
    </w:p>
    <w:p>
      <w:pPr>
        <w:pStyle w:val="P16"/>
        <w:framePr w:w="6710" w:h="376" w:hRule="exact" w:wrap="none" w:vAnchor="page" w:hAnchor="margin" w:x="45" w:y="13641"/>
        <w:rPr>
          <w:rStyle w:val="C3"/>
          <w:rtl w:val="0"/>
        </w:rPr>
      </w:pPr>
    </w:p>
    <w:p>
      <w:pPr>
        <w:pStyle w:val="P17"/>
        <w:framePr w:w="6658" w:h="249" w:hRule="exact" w:wrap="none" w:vAnchor="page" w:hAnchor="margin" w:x="71" w:y="13697"/>
        <w:rPr>
          <w:rStyle w:val="C13"/>
          <w:rtl w:val="0"/>
        </w:rPr>
      </w:pPr>
      <w:r>
        <w:rPr>
          <w:rStyle w:val="C13"/>
          <w:rtl w:val="0"/>
        </w:rPr>
        <w:t>b) Popsat způsoby třídění a skladování odpadu vzniklého při dané činnosti</w:t>
      </w:r>
    </w:p>
    <w:p>
      <w:pPr>
        <w:pStyle w:val="P31"/>
        <w:framePr w:w="3921" w:h="376" w:hRule="exact" w:wrap="none" w:vAnchor="page" w:hAnchor="margin" w:x="6800" w:y="13641"/>
        <w:rPr>
          <w:rStyle w:val="C3"/>
          <w:rtl w:val="0"/>
        </w:rPr>
      </w:pPr>
    </w:p>
    <w:p>
      <w:pPr>
        <w:pStyle w:val="P32"/>
        <w:framePr w:w="3839" w:h="249" w:hRule="exact" w:wrap="none" w:vAnchor="page" w:hAnchor="margin" w:x="6856" w:y="13697"/>
        <w:rPr>
          <w:rStyle w:val="C23"/>
          <w:rtl w:val="0"/>
        </w:rPr>
      </w:pPr>
      <w:r>
        <w:rPr>
          <w:rStyle w:val="C23"/>
          <w:rtl w:val="0"/>
        </w:rPr>
        <w:t>Praktické předvedení s ústním vysvětlením</w:t>
      </w:r>
    </w:p>
    <w:p>
      <w:pPr>
        <w:pStyle w:val="P12"/>
        <w:framePr w:w="6710" w:h="376" w:hRule="exact" w:wrap="none" w:vAnchor="page" w:hAnchor="margin" w:x="45" w:y="14017"/>
        <w:rPr>
          <w:rStyle w:val="C3"/>
          <w:rtl w:val="0"/>
        </w:rPr>
      </w:pPr>
    </w:p>
    <w:p>
      <w:pPr>
        <w:pStyle w:val="P13"/>
        <w:framePr w:w="6658" w:h="249" w:hRule="exact" w:wrap="none" w:vAnchor="page" w:hAnchor="margin" w:x="71" w:y="14073"/>
        <w:rPr>
          <w:rStyle w:val="C11"/>
          <w:rtl w:val="0"/>
        </w:rPr>
      </w:pPr>
      <w:r>
        <w:rPr>
          <w:rStyle w:val="C11"/>
          <w:rtl w:val="0"/>
        </w:rPr>
        <w:t>c) Při všech operacích dodržovat zásady BOZP a PO</w:t>
      </w:r>
    </w:p>
    <w:p>
      <w:pPr>
        <w:pStyle w:val="P28"/>
        <w:framePr w:w="3921" w:h="376" w:hRule="exact" w:wrap="none" w:vAnchor="page" w:hAnchor="margin" w:x="6800" w:y="14017"/>
        <w:rPr>
          <w:rStyle w:val="C3"/>
          <w:rtl w:val="0"/>
        </w:rPr>
      </w:pPr>
    </w:p>
    <w:p>
      <w:pPr>
        <w:pStyle w:val="P29"/>
        <w:framePr w:w="3839" w:h="249" w:hRule="exact" w:wrap="none" w:vAnchor="page" w:hAnchor="margin" w:x="6856" w:y="14073"/>
        <w:rPr>
          <w:rStyle w:val="C21"/>
          <w:rtl w:val="0"/>
        </w:rPr>
      </w:pPr>
      <w:r>
        <w:rPr>
          <w:rStyle w:val="C21"/>
          <w:rtl w:val="0"/>
        </w:rPr>
        <w:t>Praktické předvedení</w:t>
      </w:r>
    </w:p>
    <w:p>
      <w:pPr>
        <w:pStyle w:val="P30"/>
        <w:framePr w:w="10710" w:h="248" w:hRule="exact" w:wrap="none" w:vAnchor="page" w:hAnchor="margin" w:x="28" w:y="14507"/>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Operátor obráběcích center v nábytkářské výrobě, 27.10.2026 4:38:07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https://www.nsp.cz/jednotka-prace/operator-cnc-obrabecich-s#zdravotni-zpusobilost).</w:t>
      </w:r>
    </w:p>
    <w:p>
      <w:pPr>
        <w:keepNext w:val="0"/>
        <w:keepLines w:val="0"/>
        <w:framePr w:w="10766" w:h="7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7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kritérií uchazeč předvede tyto činnosti:</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opracuje dílec z MDF (polotvrdá dřevovláknitá deska) na přesný rozměr</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vyvrtá otvory pro závěs dveří do MDF, DTD (dřevotřísková deska), LDTD (laminovaná dřevotřísková deska), dýhované DTD</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vyfrézuje polodrážku a drážku do MDF, DTD, LDTD, dýhované DTD</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ploše materiálu MDF, DTD, LDTD, dýhovaná DTD, překližka vyfrézuje neprůchozí otvor o minimálním rozměru 100x100 mm</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opracuje malý dílec, na který použije dodatečné zajišťovací (fixační) prvky</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opracuje polotovar, který vyfrézuje na šabloně (na desce, která zajistí dostatečnou soudržnost jednotlivých dílců), z výchozího polotovaru vyrobí několik výsledných dílců (výchozí polotovar rozvrtá na kolíky nebo polotovar na šablonu přišroubuje) </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vyrobí šablonu na frézování malých dílců, které nesmí být v ploše nijak poškozeny (v šabloně vytvoří otvory pro vytvoření podtlaku a podtlakový prostor uzavře pryžovým těsněním)</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zhotovenou šablonu odzkouší vyrobením dílců z LDTD</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2 kusech LDTD vytvoří funkční kolíkový spoj</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jednoduchou úpravu programu, např. zvětšení drážky do délky a šířky</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provede změnu průměru a hloubky vrtání (průchozí i neprůchozí otvor) </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upraví program na opracování dílce na přesný rozměr</w:t>
      </w:r>
    </w:p>
    <w:p>
      <w:pPr>
        <w:keepNext w:val="0"/>
        <w:keepLines w:val="0"/>
        <w:framePr w:w="10766" w:h="7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 rámci zkoušky, v níž je předepsán způsob ověřování „praktické předvedení s ústním vysvětlením“, okomentuje provedené pracovní operace a zodpoví položené otázky.</w:t>
      </w:r>
    </w:p>
    <w:p>
      <w:pPr>
        <w:pStyle w:val="P33"/>
        <w:framePr w:w="10766" w:h="1837" w:hRule="exact" w:wrap="none" w:vAnchor="page" w:hAnchor="margin" w:x="0" w:y="10808"/>
        <w:rPr>
          <w:rStyle w:val="C3"/>
          <w:rtl w:val="0"/>
        </w:rPr>
      </w:pPr>
    </w:p>
    <w:p>
      <w:pPr>
        <w:pStyle w:val="P35"/>
        <w:framePr w:w="10710" w:h="340" w:hRule="exact" w:wrap="none" w:vAnchor="page" w:hAnchor="margin" w:x="28" w:y="10808"/>
        <w:rPr>
          <w:rStyle w:val="C25"/>
          <w:rtl w:val="0"/>
        </w:rPr>
      </w:pPr>
      <w:r>
        <w:rPr>
          <w:rStyle w:val="C25"/>
          <w:rtl w:val="0"/>
        </w:rPr>
        <w:t>Výsledné hodnocení</w:t>
      </w:r>
    </w:p>
    <w:p>
      <w:pPr>
        <w:keepNext w:val="0"/>
        <w:keepLines w:val="0"/>
        <w:framePr w:w="10766" w:h="1497" w:hRule="exact" w:wrap="none" w:vAnchor="page" w:hAnchor="margin" w:x="0" w:y="111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872"/>
        <w:rPr>
          <w:rStyle w:val="C3"/>
          <w:rtl w:val="0"/>
        </w:rPr>
      </w:pPr>
    </w:p>
    <w:p>
      <w:pPr>
        <w:pStyle w:val="P35"/>
        <w:framePr w:w="10710" w:h="340" w:hRule="exact" w:wrap="none" w:vAnchor="page" w:hAnchor="margin" w:x="28" w:y="12872"/>
        <w:rPr>
          <w:rStyle w:val="C25"/>
          <w:rtl w:val="0"/>
        </w:rPr>
      </w:pPr>
      <w:r>
        <w:rPr>
          <w:rStyle w:val="C25"/>
          <w:rtl w:val="0"/>
        </w:rPr>
        <w:t>Počet zkoušejících</w:t>
      </w:r>
    </w:p>
    <w:p>
      <w:pPr>
        <w:keepNext w:val="0"/>
        <w:keepLines w:val="0"/>
        <w:framePr w:w="10766" w:h="1036" w:hRule="exact" w:wrap="none" w:vAnchor="page" w:hAnchor="margin" w:x="0" w:y="132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obráběcích center v nábytkářské výrobě, 27.10.2026 4:38:07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oblasti nábytkářské výroby.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oblasti nábytkářské výroby.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odborných předmětů nebo odborného výcviku v oblasti nábytkářské výroby.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33-031-M Operátor obráběcích center v nábytkářské výrobě a střední vzdělání s maturitní zkouškou a alespoň 5 let odborné praxe v oblasti nábytkářské výroby nebo ve funkci učitele praktického vyučování nebo odborného výcviku v oblasti nábytkářské výroby.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 obráběcích center v nábytkářské výrobě, 27.10.2026 4:38:07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potřebným k vykonání zkoušky, s minimálním následujícím materiálně-technickým vybavením:</w:t>
      </w:r>
    </w:p>
    <w:p>
      <w:pPr>
        <w:keepNext w:val="0"/>
        <w:keepLines w:val="1"/>
        <w:framePr w:w="10766" w:h="68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elektrické energie odpovídající bezpečnostním a hygienickým předpisům</w:t>
      </w:r>
    </w:p>
    <w:p>
      <w:pPr>
        <w:keepNext w:val="0"/>
        <w:keepLines w:val="1"/>
        <w:framePr w:w="10766" w:h="68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pro zadanou výrobu (MDF deska, dřevotřískové a dřevovláknité desky, překližka, laťovka, dýhovaná DTD, laminovaná DTD) </w:t>
      </w:r>
    </w:p>
    <w:p>
      <w:pPr>
        <w:keepNext w:val="0"/>
        <w:keepLines w:val="1"/>
        <w:framePr w:w="10766" w:h="68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w:t>
      </w:r>
    </w:p>
    <w:p>
      <w:pPr>
        <w:keepNext w:val="0"/>
        <w:keepLines w:val="1"/>
        <w:framePr w:w="10766" w:h="68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CNC obráběcí centrum</w:t>
      </w:r>
    </w:p>
    <w:p>
      <w:pPr>
        <w:keepNext w:val="0"/>
        <w:keepLines w:val="1"/>
        <w:framePr w:w="10766" w:h="68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(kalibrovaný metr minimální délky 3 m, zámečnický úhelník 1 000 mm, posuvné měřítko min. 1 000 mm)</w:t>
      </w:r>
    </w:p>
    <w:p>
      <w:pPr>
        <w:keepNext w:val="0"/>
        <w:keepLines w:val="1"/>
        <w:framePr w:w="10766" w:h="68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výměnu nástrojů, nástrčkové, imbusové nebo jiné speciální klíče pro výměnu upínacích prvků, nářadí a nástroje pro provádění základní údržby stroje</w:t>
      </w:r>
    </w:p>
    <w:p>
      <w:pPr>
        <w:keepNext w:val="0"/>
        <w:keepLines w:val="1"/>
        <w:framePr w:w="10766" w:h="68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nábytkovými dílci</w:t>
      </w:r>
    </w:p>
    <w:p>
      <w:pPr>
        <w:keepNext w:val="0"/>
        <w:keepLines w:val="1"/>
        <w:framePr w:w="10766" w:h="68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díly po běžnou údržbu (odsávací hadice, upínací prvky)</w:t>
      </w:r>
    </w:p>
    <w:p>
      <w:pPr>
        <w:keepNext w:val="0"/>
        <w:keepLines w:val="1"/>
        <w:framePr w:w="10766" w:h="68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nástroje do obráběcích center (vrtáky průměru 3 mm, 5 mm, 6 mm a 8 mm, sukovníky 15 mm a 35 mm, drážkovací pilový kotouč příslušného průměru, obráběcí frézy příslušných tvarů a rozměrů)</w:t>
      </w:r>
    </w:p>
    <w:p>
      <w:pPr>
        <w:keepNext w:val="0"/>
        <w:keepLines w:val="1"/>
        <w:framePr w:w="10766" w:h="68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mazací prostředky</w:t>
      </w:r>
    </w:p>
    <w:p>
      <w:pPr>
        <w:keepNext w:val="0"/>
        <w:keepLines w:val="1"/>
        <w:framePr w:w="10766" w:h="68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výdejky materiálů, zboží a surovin, průvodky</w:t>
      </w:r>
    </w:p>
    <w:p>
      <w:pPr>
        <w:keepNext w:val="0"/>
        <w:keepLines w:val="1"/>
        <w:framePr w:w="10766" w:h="68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0"/>
        <w:framePr w:w="10766" w:h="6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 a hygienickým limitům na pracovním prostředí pracoviště.</w:t>
      </w:r>
    </w:p>
    <w:p>
      <w:pPr>
        <w:keepNext w:val="0"/>
        <w:keepLines w:val="0"/>
        <w:framePr w:w="10766" w:h="6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37"/>
        <w:rPr>
          <w:rStyle w:val="C3"/>
          <w:rtl w:val="0"/>
        </w:rPr>
      </w:pPr>
    </w:p>
    <w:p>
      <w:pPr>
        <w:pStyle w:val="P35"/>
        <w:framePr w:w="10710" w:h="340" w:hRule="exact" w:wrap="none" w:vAnchor="page" w:hAnchor="margin" w:x="28" w:y="9537"/>
        <w:rPr>
          <w:rStyle w:val="C25"/>
          <w:rtl w:val="0"/>
        </w:rPr>
      </w:pPr>
      <w:r>
        <w:rPr>
          <w:rStyle w:val="C25"/>
          <w:rtl w:val="0"/>
        </w:rPr>
        <w:t>Doba přípravy na zkoušku</w:t>
      </w:r>
    </w:p>
    <w:p>
      <w:pPr>
        <w:keepNext w:val="0"/>
        <w:keepLines w:val="0"/>
        <w:framePr w:w="10766" w:h="806" w:hRule="exact" w:wrap="none" w:vAnchor="page" w:hAnchor="margin" w:x="0" w:y="98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25 minut. Do doby přípravy na zkoušku se nezapočítává doba na seznámení uchazeče s pracovištěm a s požadavky BOZP a PO.</w:t>
      </w:r>
    </w:p>
    <w:p>
      <w:pPr>
        <w:pStyle w:val="P33"/>
        <w:framePr w:w="10766" w:h="1146" w:hRule="exact" w:wrap="none" w:vAnchor="page" w:hAnchor="margin" w:x="0" w:y="10910"/>
        <w:rPr>
          <w:rStyle w:val="C3"/>
          <w:rtl w:val="0"/>
        </w:rPr>
      </w:pPr>
    </w:p>
    <w:p>
      <w:pPr>
        <w:pStyle w:val="P35"/>
        <w:framePr w:w="10710" w:h="340" w:hRule="exact" w:wrap="none" w:vAnchor="page" w:hAnchor="margin" w:x="28" w:y="10910"/>
        <w:rPr>
          <w:rStyle w:val="C25"/>
          <w:rtl w:val="0"/>
        </w:rPr>
      </w:pPr>
      <w:r>
        <w:rPr>
          <w:rStyle w:val="C25"/>
          <w:rtl w:val="0"/>
        </w:rPr>
        <w:t>Doba pro vykonání zkoušky</w:t>
      </w:r>
    </w:p>
    <w:p>
      <w:pPr>
        <w:keepNext w:val="0"/>
        <w:keepLines w:val="0"/>
        <w:framePr w:w="10766" w:h="806" w:hRule="exact" w:wrap="none" w:vAnchor="page" w:hAnchor="margin" w:x="0" w:y="112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obráběcích center v nábytkářské výrobě, 27.10.2026 4:38:07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 Ivančice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 Ořechov</w:t>
      </w:r>
    </w:p>
    <w:p>
      <w:pPr>
        <w:pStyle w:val="P21"/>
        <w:framePr w:w="7654" w:h="331" w:hRule="exact" w:wrap="none" w:vAnchor="page" w:hAnchor="margin" w:x="28" w:y="15940"/>
        <w:rPr>
          <w:rStyle w:val="C16"/>
          <w:rtl w:val="0"/>
        </w:rPr>
      </w:pPr>
      <w:r>
        <w:rPr>
          <w:rStyle w:val="C16"/>
          <w:rtl w:val="0"/>
        </w:rPr>
        <w:t>Operátor obráběcích center v nábytkářské výrobě, 27.10.2026 4:38:07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7F592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285235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7CA4A7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7EBF5A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