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C9EB4" Type="http://schemas.openxmlformats.org/officeDocument/2006/relationships/officeDocument" Target="/word/document.xml" /><Relationship Id="coreR704C9EB4" Type="http://schemas.openxmlformats.org/package/2006/relationships/metadata/core-properties" Target="/docProps/core.xml" /><Relationship Id="customR704C9E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29.10.2026 1:41:29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nařezání 30 kusů nábytkových dílců za použití různých druhů materiálů (MDF deska, dřevotřískové a dřevovláknité desky, překližka, laťovka, dýhovaná DTD, laminovaná DTD) s využitím běžně používaných technologických postupů a při dodržování standardně dovolených tolerancí.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děleného plošného materiálu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instalace nářezových plánů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dělení materiálů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kontrola kvality řezu, rozměrové a úhlové tolerance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29.10.2026 1:41:29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29.10.2026 1:41:29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