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4AF492" Type="http://schemas.openxmlformats.org/officeDocument/2006/relationships/officeDocument" Target="/word/document.xml" /><Relationship Id="coreR654AF492" Type="http://schemas.openxmlformats.org/package/2006/relationships/metadata/core-properties" Target="/docProps/core.xml" /><Relationship Id="customR654AF4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nářezových center v nábytkářské výrobě, 28.10.2026 23:09:03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nářezových center v nábytkářské výrobě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Operátor CNC strojů v nábytkářské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nářezových center v nábytkářské výrobě, 28.10.2026 23:09:03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