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239591F" Type="http://schemas.openxmlformats.org/officeDocument/2006/relationships/officeDocument" Target="/word/document.xml" /><Relationship Id="coreR5239591F" Type="http://schemas.openxmlformats.org/package/2006/relationships/metadata/core-properties" Target="/docProps/core.xml" /><Relationship Id="customR5239591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a opravář smyčců (kód: 33-039-M)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a opravář smyčců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výkresové dokumentaci pro výrobu smyčců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materiálů, konstrukčních spojů, nástrojů, strojů a zařízení pro výrobu smyčců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Stavba smyčce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Restaurování smyčců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Povrchová úprava smyčců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Strojní obrábění dřevěných materiálů při výrobě hudebních nástrojů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smyčců, 11.9.2026 18:32:05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08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u zkoušky předloží vlastnoručně zhotovený smyčec. Při ověřování kritérií hodnocení je kladen důraz na volbu vhodné technologie a materiálu s přihlédnutím na detailní zpracování jednotlivých částí smyčce, které dostane uchazeč k dispozici.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je nutné zaměřit se zejména na precizní ověření všech odborných kompetencí v rámci následujících činností: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čtení technických nákresů, výkresů a schémat, práce s výtvarnými návrhy a technickou dokumentací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ruční opracování materiálů (obecné postupy)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zpracování zadaného tématu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obsluha strojů, pracovní postupy při strojním opracování dřevěných materiálů.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písemné a ústní ověření.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písemně, náčrtem nebo popsanou kresbou vysvětlí, popíše, definuje prvky zadané v kritériích hodnocení a detaily doplní ústně.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kritérií hodnocení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 pro praktické předvedení a ústní ověření: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předvede simulaci procesu za pomoci vhodných pomůcek, výkresů, modelů nebo zařízení. Postup bude podle potřeby k dispozici ve standardním operačním postupu. Ověření proběhne v houslařské dílně nebo vhodných laboratorních nebo jiných prostorách vybavených základním houslařským nářadím a zařízením k vykonání zkoušky. Provedené kroky simulovaného procesu případně zapíše do předloženého vzoru záznamové dokumentace. Ústně popíše, co provádí a proč to provádí, a vlastními slovy vysvětlí, popíše, definuje prvky zadané v kritériích hodnocení a svůj ústní projev může doplnit o náčrt, kresbu apod.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1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Výstupem bude hodnocení hotového předloženého smyčce a související dílčí operace vyplývající ze zadání. Při hodnocení hotového smyčce bude provedena kontrola kvality zpracování materiálů; předmětem hodnocení je i estetická stránka a manuální zručnost uchazeče a dodržování předpisů BOZP a PO.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smyčců, 11.9.2026 18:32:05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 Cheb – Houslařská škola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Ateliér Saldo, Luby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Houslařství Nalezenec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Výroba a opravy kytar Gubran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a opravář smyčců, 11.9.2026 18:32:05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