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3DC95" Type="http://schemas.openxmlformats.org/officeDocument/2006/relationships/officeDocument" Target="/word/document.xml" /><Relationship Id="coreR1A13DC95" Type="http://schemas.openxmlformats.org/package/2006/relationships/metadata/core-properties" Target="/docProps/core.xml" /><Relationship Id="customR1A13DC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29.10.2026 1:41:00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použití měřicího přístroje (G. Lucchiho metoda) k dosažení maximálního akustického výkonu nástroje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29.10.2026 1:41:00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29.10.2026 1:41:00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