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0380FB" Type="http://schemas.openxmlformats.org/officeDocument/2006/relationships/officeDocument" Target="/word/document.xml" /><Relationship Id="coreR260380FB" Type="http://schemas.openxmlformats.org/package/2006/relationships/metadata/core-properties" Target="/docProps/core.xml" /><Relationship Id="customR260380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foukací linky (kód: 28-041-H)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obecně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Popsat foukací linku, její přídavná zařízení a pracovní pomůcky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c) Popsat zásady bezpečnosti a hygieny práce u automatických a poloautomatických foukacích linek</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Ústní ověření</w:t>
      </w:r>
    </w:p>
    <w:p>
      <w:pPr>
        <w:pStyle w:val="P16"/>
        <w:framePr w:w="6710" w:h="607" w:hRule="exact" w:wrap="none" w:vAnchor="page" w:hAnchor="margin" w:x="45" w:y="8363"/>
        <w:rPr>
          <w:rStyle w:val="C3"/>
          <w:rtl w:val="0"/>
        </w:rPr>
      </w:pPr>
    </w:p>
    <w:p>
      <w:pPr>
        <w:pStyle w:val="P17"/>
        <w:framePr w:w="6658" w:h="480" w:hRule="exact" w:wrap="none" w:vAnchor="page" w:hAnchor="margin" w:x="71" w:y="8419"/>
        <w:rPr>
          <w:rStyle w:val="C13"/>
          <w:rtl w:val="0"/>
        </w:rPr>
      </w:pPr>
      <w:r>
        <w:rPr>
          <w:rStyle w:val="C13"/>
          <w:rtl w:val="0"/>
        </w:rPr>
        <w:t>d) Obsluhovat automatické a poloautomatické foukací linky, nastavit a dodržovat technologické parametry, teplotu a tvarovací prvky</w:t>
      </w:r>
    </w:p>
    <w:p>
      <w:pPr>
        <w:pStyle w:val="P30"/>
        <w:framePr w:w="3921" w:h="607" w:hRule="exact" w:wrap="none" w:vAnchor="page" w:hAnchor="margin" w:x="6800" w:y="8363"/>
        <w:rPr>
          <w:rStyle w:val="C3"/>
          <w:rtl w:val="0"/>
        </w:rPr>
      </w:pPr>
    </w:p>
    <w:p>
      <w:pPr>
        <w:pStyle w:val="P31"/>
        <w:framePr w:w="3839" w:h="480" w:hRule="exact" w:wrap="none" w:vAnchor="page" w:hAnchor="margin" w:x="6856" w:y="8419"/>
        <w:rPr>
          <w:rStyle w:val="C22"/>
          <w:rtl w:val="0"/>
        </w:rPr>
      </w:pPr>
      <w:r>
        <w:rPr>
          <w:rStyle w:val="C22"/>
          <w:rtl w:val="0"/>
        </w:rPr>
        <w:t>Praktické předvedení</w:t>
      </w:r>
    </w:p>
    <w:p>
      <w:pPr>
        <w:pStyle w:val="P12"/>
        <w:framePr w:w="6710" w:h="376" w:hRule="exact" w:wrap="none" w:vAnchor="page" w:hAnchor="margin" w:x="45" w:y="8970"/>
        <w:rPr>
          <w:rStyle w:val="C3"/>
          <w:rtl w:val="0"/>
        </w:rPr>
      </w:pPr>
    </w:p>
    <w:p>
      <w:pPr>
        <w:pStyle w:val="P13"/>
        <w:framePr w:w="6658" w:h="249" w:hRule="exact" w:wrap="none" w:vAnchor="page" w:hAnchor="margin" w:x="71" w:y="9026"/>
        <w:rPr>
          <w:rStyle w:val="C11"/>
          <w:rtl w:val="0"/>
        </w:rPr>
      </w:pPr>
      <w:r>
        <w:rPr>
          <w:rStyle w:val="C11"/>
          <w:rtl w:val="0"/>
        </w:rPr>
        <w:t>e) Zkontrolovat a vyměnit formy, formové díly a foukací hlavy podle zadání</w:t>
      </w:r>
    </w:p>
    <w:p>
      <w:pPr>
        <w:pStyle w:val="P28"/>
        <w:framePr w:w="3921" w:h="376" w:hRule="exact" w:wrap="none" w:vAnchor="page" w:hAnchor="margin" w:x="6800" w:y="8970"/>
        <w:rPr>
          <w:rStyle w:val="C3"/>
          <w:rtl w:val="0"/>
        </w:rPr>
      </w:pPr>
    </w:p>
    <w:p>
      <w:pPr>
        <w:pStyle w:val="P29"/>
        <w:framePr w:w="3839" w:h="249" w:hRule="exact" w:wrap="none" w:vAnchor="page" w:hAnchor="margin" w:x="6856" w:y="9026"/>
        <w:rPr>
          <w:rStyle w:val="C21"/>
          <w:rtl w:val="0"/>
        </w:rPr>
      </w:pPr>
      <w:r>
        <w:rPr>
          <w:rStyle w:val="C21"/>
          <w:rtl w:val="0"/>
        </w:rPr>
        <w:t>Praktické předvedení</w:t>
      </w:r>
    </w:p>
    <w:p>
      <w:pPr>
        <w:pStyle w:val="P16"/>
        <w:framePr w:w="6710" w:h="376" w:hRule="exact" w:wrap="none" w:vAnchor="page" w:hAnchor="margin" w:x="45" w:y="9346"/>
        <w:rPr>
          <w:rStyle w:val="C3"/>
          <w:rtl w:val="0"/>
        </w:rPr>
      </w:pPr>
    </w:p>
    <w:p>
      <w:pPr>
        <w:pStyle w:val="P17"/>
        <w:framePr w:w="6658" w:h="249" w:hRule="exact" w:wrap="none" w:vAnchor="page" w:hAnchor="margin" w:x="71" w:y="9402"/>
        <w:rPr>
          <w:rStyle w:val="C13"/>
          <w:rtl w:val="0"/>
        </w:rPr>
      </w:pPr>
      <w:r>
        <w:rPr>
          <w:rStyle w:val="C13"/>
          <w:rtl w:val="0"/>
        </w:rPr>
        <w:t>f) Provést údržbu forem</w:t>
      </w:r>
    </w:p>
    <w:p>
      <w:pPr>
        <w:pStyle w:val="P30"/>
        <w:framePr w:w="3921" w:h="376" w:hRule="exact" w:wrap="none" w:vAnchor="page" w:hAnchor="margin" w:x="6800" w:y="9346"/>
        <w:rPr>
          <w:rStyle w:val="C3"/>
          <w:rtl w:val="0"/>
        </w:rPr>
      </w:pPr>
    </w:p>
    <w:p>
      <w:pPr>
        <w:pStyle w:val="P31"/>
        <w:framePr w:w="3839" w:h="249" w:hRule="exact" w:wrap="none" w:vAnchor="page" w:hAnchor="margin" w:x="6856" w:y="9402"/>
        <w:rPr>
          <w:rStyle w:val="C22"/>
          <w:rtl w:val="0"/>
        </w:rPr>
      </w:pPr>
      <w:r>
        <w:rPr>
          <w:rStyle w:val="C22"/>
          <w:rtl w:val="0"/>
        </w:rPr>
        <w:t>Praktické předvedení</w:t>
      </w:r>
    </w:p>
    <w:p>
      <w:pPr>
        <w:pStyle w:val="P32"/>
        <w:framePr w:w="10710" w:h="248" w:hRule="exact" w:wrap="none" w:vAnchor="page" w:hAnchor="margin" w:x="28" w:y="9836"/>
        <w:rPr>
          <w:rStyle w:val="C23"/>
          <w:rtl w:val="0"/>
        </w:rPr>
      </w:pPr>
      <w:r>
        <w:rPr>
          <w:rStyle w:val="C23"/>
          <w:rtl w:val="0"/>
        </w:rPr>
        <w:t>Je třeba splnit všechna kritéria.</w:t>
      </w:r>
    </w:p>
    <w:p>
      <w:pPr>
        <w:pStyle w:val="P23"/>
        <w:framePr w:w="10710" w:h="340" w:hRule="exact" w:wrap="none" w:vAnchor="page" w:hAnchor="margin" w:x="28" w:y="10271"/>
        <w:rPr>
          <w:rStyle w:val="C18"/>
          <w:rtl w:val="0"/>
        </w:rPr>
      </w:pPr>
      <w:r>
        <w:rPr>
          <w:rStyle w:val="C18"/>
          <w:rtl w:val="0"/>
        </w:rPr>
        <w:t>Seřizování, údržba zařízení, strojů a pomůcek pro výrobu skla</w:t>
      </w:r>
    </w:p>
    <w:p>
      <w:pPr>
        <w:pStyle w:val="P24"/>
        <w:framePr w:w="6713" w:h="376" w:hRule="exact" w:wrap="none" w:vAnchor="page" w:hAnchor="margin" w:x="45" w:y="10711"/>
        <w:rPr>
          <w:rStyle w:val="C3"/>
          <w:rtl w:val="0"/>
        </w:rPr>
      </w:pPr>
    </w:p>
    <w:p>
      <w:pPr>
        <w:pStyle w:val="P25"/>
        <w:framePr w:w="6661" w:h="249" w:hRule="exact" w:wrap="none" w:vAnchor="page" w:hAnchor="margin" w:x="71" w:y="10782"/>
        <w:rPr>
          <w:rStyle w:val="C19"/>
          <w:rtl w:val="0"/>
        </w:rPr>
      </w:pPr>
      <w:r>
        <w:rPr>
          <w:rStyle w:val="C19"/>
          <w:rtl w:val="0"/>
        </w:rPr>
        <w:t>Kritéria hodnocení</w:t>
      </w:r>
    </w:p>
    <w:p>
      <w:pPr>
        <w:pStyle w:val="P26"/>
        <w:framePr w:w="3918" w:h="376" w:hRule="exact" w:wrap="none" w:vAnchor="page" w:hAnchor="margin" w:x="6803" w:y="10711"/>
        <w:rPr>
          <w:rStyle w:val="C3"/>
          <w:rtl w:val="0"/>
        </w:rPr>
      </w:pPr>
    </w:p>
    <w:p>
      <w:pPr>
        <w:pStyle w:val="P27"/>
        <w:framePr w:w="3836" w:h="249" w:hRule="exact" w:wrap="none" w:vAnchor="page" w:hAnchor="margin" w:x="6859" w:y="10782"/>
        <w:rPr>
          <w:rStyle w:val="C20"/>
          <w:rtl w:val="0"/>
        </w:rPr>
      </w:pPr>
      <w:r>
        <w:rPr>
          <w:rStyle w:val="C20"/>
          <w:rtl w:val="0"/>
        </w:rPr>
        <w:t>Způsoby ověření</w:t>
      </w:r>
    </w:p>
    <w:p>
      <w:pPr>
        <w:pStyle w:val="P12"/>
        <w:framePr w:w="6710" w:h="831" w:hRule="exact" w:wrap="none" w:vAnchor="page" w:hAnchor="margin" w:x="45" w:y="11087"/>
        <w:rPr>
          <w:rStyle w:val="C3"/>
          <w:rtl w:val="0"/>
        </w:rPr>
      </w:pPr>
    </w:p>
    <w:p>
      <w:pPr>
        <w:pStyle w:val="P13"/>
        <w:framePr w:w="6658" w:h="704" w:hRule="exact" w:wrap="none" w:vAnchor="page" w:hAnchor="margin" w:x="71" w:y="11143"/>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087"/>
        <w:rPr>
          <w:rStyle w:val="C3"/>
          <w:rtl w:val="0"/>
        </w:rPr>
      </w:pPr>
    </w:p>
    <w:p>
      <w:pPr>
        <w:pStyle w:val="P29"/>
        <w:framePr w:w="3839" w:h="704" w:hRule="exact" w:wrap="none" w:vAnchor="page" w:hAnchor="margin" w:x="6856" w:y="11143"/>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376" w:hRule="exact" w:wrap="none" w:vAnchor="page" w:hAnchor="margin" w:x="45" w:y="12525"/>
        <w:rPr>
          <w:rStyle w:val="C3"/>
          <w:rtl w:val="0"/>
        </w:rPr>
      </w:pPr>
    </w:p>
    <w:p>
      <w:pPr>
        <w:pStyle w:val="P13"/>
        <w:framePr w:w="6658" w:h="249" w:hRule="exact" w:wrap="none" w:vAnchor="page" w:hAnchor="margin" w:x="71" w:y="12581"/>
        <w:rPr>
          <w:rStyle w:val="C11"/>
          <w:rtl w:val="0"/>
        </w:rPr>
      </w:pPr>
      <w:r>
        <w:rPr>
          <w:rStyle w:val="C11"/>
          <w:rtl w:val="0"/>
        </w:rPr>
        <w:t>c) Provést základní seřízení dávkování skloviny</w:t>
      </w:r>
    </w:p>
    <w:p>
      <w:pPr>
        <w:pStyle w:val="P28"/>
        <w:framePr w:w="3921" w:h="376" w:hRule="exact" w:wrap="none" w:vAnchor="page" w:hAnchor="margin" w:x="6800" w:y="12525"/>
        <w:rPr>
          <w:rStyle w:val="C3"/>
          <w:rtl w:val="0"/>
        </w:rPr>
      </w:pPr>
    </w:p>
    <w:p>
      <w:pPr>
        <w:pStyle w:val="P29"/>
        <w:framePr w:w="3839" w:h="249" w:hRule="exact" w:wrap="none" w:vAnchor="page" w:hAnchor="margin" w:x="6856" w:y="12581"/>
        <w:rPr>
          <w:rStyle w:val="C21"/>
          <w:rtl w:val="0"/>
        </w:rPr>
      </w:pPr>
      <w:r>
        <w:rPr>
          <w:rStyle w:val="C21"/>
          <w:rtl w:val="0"/>
        </w:rPr>
        <w:t>Praktické předvedení a ústní ověření</w:t>
      </w:r>
    </w:p>
    <w:p>
      <w:pPr>
        <w:pStyle w:val="P16"/>
        <w:framePr w:w="6710" w:h="376" w:hRule="exact" w:wrap="none" w:vAnchor="page" w:hAnchor="margin" w:x="45" w:y="12901"/>
        <w:rPr>
          <w:rStyle w:val="C3"/>
          <w:rtl w:val="0"/>
        </w:rPr>
      </w:pPr>
    </w:p>
    <w:p>
      <w:pPr>
        <w:pStyle w:val="P17"/>
        <w:framePr w:w="6658" w:h="249" w:hRule="exact" w:wrap="none" w:vAnchor="page" w:hAnchor="margin" w:x="71" w:y="12957"/>
        <w:rPr>
          <w:rStyle w:val="C13"/>
          <w:rtl w:val="0"/>
        </w:rPr>
      </w:pPr>
      <w:r>
        <w:rPr>
          <w:rStyle w:val="C13"/>
          <w:rtl w:val="0"/>
        </w:rPr>
        <w:t>d) Připravit a vyměnit náhradní díly a formy</w:t>
      </w:r>
    </w:p>
    <w:p>
      <w:pPr>
        <w:pStyle w:val="P30"/>
        <w:framePr w:w="3921" w:h="376" w:hRule="exact" w:wrap="none" w:vAnchor="page" w:hAnchor="margin" w:x="6800" w:y="12901"/>
        <w:rPr>
          <w:rStyle w:val="C3"/>
          <w:rtl w:val="0"/>
        </w:rPr>
      </w:pPr>
    </w:p>
    <w:p>
      <w:pPr>
        <w:pStyle w:val="P31"/>
        <w:framePr w:w="3839" w:h="249" w:hRule="exact" w:wrap="none" w:vAnchor="page" w:hAnchor="margin" w:x="6856" w:y="12957"/>
        <w:rPr>
          <w:rStyle w:val="C22"/>
          <w:rtl w:val="0"/>
        </w:rPr>
      </w:pPr>
      <w:r>
        <w:rPr>
          <w:rStyle w:val="C22"/>
          <w:rtl w:val="0"/>
        </w:rPr>
        <w:t>Praktické předvedení a ústní ověření</w:t>
      </w:r>
    </w:p>
    <w:p>
      <w:pPr>
        <w:pStyle w:val="P32"/>
        <w:framePr w:w="10710" w:h="248" w:hRule="exact" w:wrap="none" w:vAnchor="page" w:hAnchor="margin" w:x="28" w:y="133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je pro vykonávání pracovních činností této profesní kvalifikace vyžadována a prokazuje se lékařským potvrzením (odkaz na povolání v NSP - https://nsp.cz/jednotka-prace/strojnik-sklarskych-zariz-dcc1#zdravotni-zpusobilost).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28-041-H Strojník sklářských zařízení pro foukací linky a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2 - 5 kusů od každého druhu)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sklářských zařízení pro foukací linky, 11.9.2026 18:40:18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AF626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5099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45064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