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68AFBE" Type="http://schemas.openxmlformats.org/officeDocument/2006/relationships/officeDocument" Target="/word/document.xml" /><Relationship Id="coreR1168AFBE" Type="http://schemas.openxmlformats.org/package/2006/relationships/metadata/core-properties" Target="/docProps/core.xml" /><Relationship Id="customR1168AF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vodní drůbeže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Chovatel/chovatelka vodní drůbeže, 29.10.2026 0:02:24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exteriér alespoň 3 ks vodní drůbeže s ohledem na jejich užitkovost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Evidence v chovech vodní drůbeže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Ústní ověření</w:t>
      </w:r>
    </w:p>
    <w:p>
      <w:pPr>
        <w:pStyle w:val="P16"/>
        <w:framePr w:w="6710" w:h="376" w:hRule="exact" w:wrap="none" w:vAnchor="page" w:hAnchor="margin" w:x="45" w:y="7319"/>
        <w:rPr>
          <w:rStyle w:val="C3"/>
          <w:rtl w:val="0"/>
        </w:rPr>
      </w:pPr>
    </w:p>
    <w:p>
      <w:pPr>
        <w:pStyle w:val="P17"/>
        <w:framePr w:w="6658" w:h="249" w:hRule="exact" w:wrap="none" w:vAnchor="page" w:hAnchor="margin" w:x="71" w:y="7375"/>
        <w:rPr>
          <w:rStyle w:val="C13"/>
          <w:rtl w:val="0"/>
        </w:rPr>
      </w:pPr>
      <w:r>
        <w:rPr>
          <w:rStyle w:val="C13"/>
          <w:rtl w:val="0"/>
        </w:rPr>
        <w:t>b) Vysvětlit termíny oplozenost a líhnivost</w:t>
      </w:r>
    </w:p>
    <w:p>
      <w:pPr>
        <w:pStyle w:val="P30"/>
        <w:framePr w:w="3921" w:h="376" w:hRule="exact" w:wrap="none" w:vAnchor="page" w:hAnchor="margin" w:x="6800" w:y="7319"/>
        <w:rPr>
          <w:rStyle w:val="C3"/>
          <w:rtl w:val="0"/>
        </w:rPr>
      </w:pPr>
    </w:p>
    <w:p>
      <w:pPr>
        <w:pStyle w:val="P31"/>
        <w:framePr w:w="3839" w:h="249"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Údržba a dezinfekce prostor pro chov vodní drůbeže</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Ústní ověření</w:t>
      </w:r>
    </w:p>
    <w:p>
      <w:pPr>
        <w:pStyle w:val="P16"/>
        <w:framePr w:w="6710" w:h="376" w:hRule="exact" w:wrap="none" w:vAnchor="page" w:hAnchor="margin" w:x="45" w:y="9667"/>
        <w:rPr>
          <w:rStyle w:val="C3"/>
          <w:rtl w:val="0"/>
        </w:rPr>
      </w:pPr>
    </w:p>
    <w:p>
      <w:pPr>
        <w:pStyle w:val="P17"/>
        <w:framePr w:w="6658" w:h="249" w:hRule="exact" w:wrap="none" w:vAnchor="page" w:hAnchor="margin" w:x="71" w:y="9723"/>
        <w:rPr>
          <w:rStyle w:val="C13"/>
          <w:rtl w:val="0"/>
        </w:rPr>
      </w:pPr>
      <w:r>
        <w:rPr>
          <w:rStyle w:val="C13"/>
          <w:rtl w:val="0"/>
        </w:rPr>
        <w:t>b) Specifikovat požadavky pro chov chovných zvířat</w:t>
      </w:r>
    </w:p>
    <w:p>
      <w:pPr>
        <w:pStyle w:val="P30"/>
        <w:framePr w:w="3921" w:h="376" w:hRule="exact" w:wrap="none" w:vAnchor="page" w:hAnchor="margin" w:x="6800" w:y="9667"/>
        <w:rPr>
          <w:rStyle w:val="C3"/>
          <w:rtl w:val="0"/>
        </w:rPr>
      </w:pPr>
    </w:p>
    <w:p>
      <w:pPr>
        <w:pStyle w:val="P31"/>
        <w:framePr w:w="3839" w:h="249" w:hRule="exact" w:wrap="none" w:vAnchor="page" w:hAnchor="margin" w:x="6856" w:y="9723"/>
        <w:rPr>
          <w:rStyle w:val="C22"/>
          <w:rtl w:val="0"/>
        </w:rPr>
      </w:pPr>
      <w:r>
        <w:rPr>
          <w:rStyle w:val="C22"/>
          <w:rtl w:val="0"/>
        </w:rPr>
        <w:t>Ústní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Zkontrolovat funkčnost krmítek a napáječek v hale</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Praktické předvedení</w:t>
      </w:r>
    </w:p>
    <w:p>
      <w:pPr>
        <w:pStyle w:val="P16"/>
        <w:framePr w:w="6710" w:h="376" w:hRule="exact" w:wrap="none" w:vAnchor="page" w:hAnchor="margin" w:x="45" w:y="10419"/>
        <w:rPr>
          <w:rStyle w:val="C3"/>
          <w:rtl w:val="0"/>
        </w:rPr>
      </w:pPr>
    </w:p>
    <w:p>
      <w:pPr>
        <w:pStyle w:val="P17"/>
        <w:framePr w:w="6658" w:h="249" w:hRule="exact" w:wrap="none" w:vAnchor="page" w:hAnchor="margin" w:x="71" w:y="10475"/>
        <w:rPr>
          <w:rStyle w:val="C13"/>
          <w:rtl w:val="0"/>
        </w:rPr>
      </w:pPr>
      <w:r>
        <w:rPr>
          <w:rStyle w:val="C13"/>
          <w:rtl w:val="0"/>
        </w:rPr>
        <w:t>d) Předvést mechanické čistění haly po vyskladnění vodní drůbeže</w:t>
      </w:r>
    </w:p>
    <w:p>
      <w:pPr>
        <w:pStyle w:val="P30"/>
        <w:framePr w:w="3921" w:h="376" w:hRule="exact" w:wrap="none" w:vAnchor="page" w:hAnchor="margin" w:x="6800" w:y="10419"/>
        <w:rPr>
          <w:rStyle w:val="C3"/>
          <w:rtl w:val="0"/>
        </w:rPr>
      </w:pPr>
    </w:p>
    <w:p>
      <w:pPr>
        <w:pStyle w:val="P31"/>
        <w:framePr w:w="3839" w:h="249" w:hRule="exact" w:wrap="none" w:vAnchor="page" w:hAnchor="margin" w:x="6856" w:y="10475"/>
        <w:rPr>
          <w:rStyle w:val="C22"/>
          <w:rtl w:val="0"/>
        </w:rPr>
      </w:pPr>
      <w:r>
        <w:rPr>
          <w:rStyle w:val="C22"/>
          <w:rtl w:val="0"/>
        </w:rPr>
        <w:t>Praktické předvedení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29.10.2026 0:02:24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Posoudit velikost a tvar vajec, čistotu a neporušenost skořápky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Objasnit způsob přepravy násadových vajec (druhy proložek)</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délku inkubace u různých druhů vodní drůbeže (kachny pekingského typu, kachny pižmové, divoké kachny, husy)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a dávkování krmiva pro vodní drůbež</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Posoudit vhodnost různých typů krmítek a napáječek pro jednotlivé druhy a kategorie vodní drůbeže</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Napájení, krmení, třídění a vyskladňování vodní drůbeže</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Zajistit napájení pro vodní drůbež ustájenou v hale</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 a praktické předvedení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Péče o zdraví vodní drůbeže</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Posoudit zdravotní stav zvířat</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 a 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Zkontrolovat (senzoricky) kvalitu předkládaného krmiva a vody</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 a ústní ověření</w:t>
      </w:r>
    </w:p>
    <w:p>
      <w:pPr>
        <w:pStyle w:val="P16"/>
        <w:framePr w:w="6710" w:h="376" w:hRule="exact" w:wrap="none" w:vAnchor="page" w:hAnchor="margin" w:x="45" w:y="14176"/>
        <w:rPr>
          <w:rStyle w:val="C3"/>
          <w:rtl w:val="0"/>
        </w:rPr>
      </w:pPr>
    </w:p>
    <w:p>
      <w:pPr>
        <w:pStyle w:val="P17"/>
        <w:framePr w:w="6658" w:h="249" w:hRule="exact" w:wrap="none" w:vAnchor="page" w:hAnchor="margin" w:x="71" w:y="14232"/>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14176"/>
        <w:rPr>
          <w:rStyle w:val="C3"/>
          <w:rtl w:val="0"/>
        </w:rPr>
      </w:pPr>
    </w:p>
    <w:p>
      <w:pPr>
        <w:pStyle w:val="P31"/>
        <w:framePr w:w="3839" w:h="249" w:hRule="exact" w:wrap="none" w:vAnchor="page" w:hAnchor="margin" w:x="6856" w:y="14232"/>
        <w:rPr>
          <w:rStyle w:val="C22"/>
          <w:rtl w:val="0"/>
        </w:rPr>
      </w:pPr>
      <w:r>
        <w:rPr>
          <w:rStyle w:val="C22"/>
          <w:rtl w:val="0"/>
        </w:rPr>
        <w:t>Ústní ověření</w:t>
      </w:r>
    </w:p>
    <w:p>
      <w:pPr>
        <w:pStyle w:val="P12"/>
        <w:framePr w:w="6710" w:h="607" w:hRule="exact" w:wrap="none" w:vAnchor="page" w:hAnchor="margin" w:x="45" w:y="14552"/>
        <w:rPr>
          <w:rStyle w:val="C3"/>
          <w:rtl w:val="0"/>
        </w:rPr>
      </w:pPr>
    </w:p>
    <w:p>
      <w:pPr>
        <w:pStyle w:val="P13"/>
        <w:framePr w:w="6658" w:h="480" w:hRule="exact" w:wrap="none" w:vAnchor="page" w:hAnchor="margin" w:x="71" w:y="14608"/>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14552"/>
        <w:rPr>
          <w:rStyle w:val="C3"/>
          <w:rtl w:val="0"/>
        </w:rPr>
      </w:pPr>
    </w:p>
    <w:p>
      <w:pPr>
        <w:pStyle w:val="P29"/>
        <w:framePr w:w="3839" w:h="480" w:hRule="exact" w:wrap="none" w:vAnchor="page" w:hAnchor="margin" w:x="6856" w:y="14608"/>
        <w:rPr>
          <w:rStyle w:val="C21"/>
          <w:rtl w:val="0"/>
        </w:rPr>
      </w:pPr>
      <w:r>
        <w:rPr>
          <w:rStyle w:val="C21"/>
          <w:rtl w:val="0"/>
        </w:rPr>
        <w:t>Ústní ověření</w:t>
      </w:r>
    </w:p>
    <w:p>
      <w:pPr>
        <w:pStyle w:val="P32"/>
        <w:framePr w:w="10710" w:h="248" w:hRule="exact" w:wrap="none" w:vAnchor="page" w:hAnchor="margin" w:x="28" w:y="15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29.10.2026 0:02:24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Plemenitba v chovech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dvě základní klasické metody šlechtění vodní drůbeže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Líhnutí vodní drůbeže</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jednotlivé typy líhní a obsluhu a údržbu zadaného líhňařského zařízení</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nasazování vejcí do předlíhně a nastavit zadané parametry prostředí pro líhnutí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Vysvětlit význam a metody sexování vylíhlé vodní drůbeže</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vodní drůbeže, 29.10.2026 0:02:24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https://www.nsp.cz/jednotka-prace/chovatel-vodni-drubeze#zdravotni-zpusobilost).</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„Líhnutí vodní drůbeže“ v kritériu a) si uchazeč v rámci přípravy na zkoušku nejprve načrtne jednotlivé typy líhní a následně je bude popisovat.</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Chovatel/chovatelka vodní drůbeže, 29.10.2026 0:02:24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nebo v jiném zemědělském oboru a maturitní zkouška v libovolném oboru vzdělání a alespoň 5 let odborné praxe v oblasti rybářství nebo chovu vodní drůbeže nebo ve funkci učitele odborného výcviku nebo praktického vyučování v oblasti rybářství nebo chovu zvířat.</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zemědělském oboru a alespoň 5 let odborné praxe v oblasti rybářství nebo chovu vodní drůbeže nebo ve funkci učitele odborného výcviku nebo praktického vyučování v oblasti rybářství nebo chovu zvířat.</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zemědělském oboru vzdělání a alespoň 5 let odborné praxe v oblasti rybářství nebo chovu vodní drůbeže nebo ve funkci učitele odborných předmětů nebo odborného výcviku nebo praktického vyučování v oblasti rybářství nebo chovu zvířat.</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41-034-H Chovatel/chovatelka vodní drůbeže + střední vzdělání s maturitní zkouškou a a alespoň 5 let odborné praxe v oblasti rybářství nebo chovu vodní drůbeže.</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12"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Hala a výběhy určené pro chov vodní drůbeže, líheň</w:t>
      </w:r>
    </w:p>
    <w:p>
      <w:pPr>
        <w:keepNext w:val="0"/>
        <w:keepLines w:val="1"/>
        <w:framePr w:w="10766" w:h="367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husy nebo kachny, minimálně 100 ks, vejce min. 10 ks</w:t>
      </w:r>
    </w:p>
    <w:p>
      <w:pPr>
        <w:keepNext w:val="0"/>
        <w:keepLines w:val="1"/>
        <w:framePr w:w="10766" w:h="367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přístroje a pomůcky pro zkoušku: plastová křídelní značka, aplikační značkovací kleště, automatická klobouková napáječka stacionární nebo závěsná, samokrmítko se zásobníkem nebo žlabové krmítko, ruční nářadí (lopata, škrabka, koště), dezinfekční prostředky (př. Savo, vápenné mléko), snáškové hnízdo, osvětlovací těleso, umělá kvočna, umělá líheň skříňová, prosvětlovačka vajec (individuální nebo prosvětlovací stůl), myčka vajec, klec na vážení drůbeže, váhy, teploměr, vlhkoměr, krmná směs</w:t>
      </w:r>
    </w:p>
    <w:p>
      <w:pPr>
        <w:keepNext w:val="0"/>
        <w:keepLines w:val="1"/>
        <w:framePr w:w="10766" w:h="367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71"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67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79"/>
        <w:rPr>
          <w:rStyle w:val="C3"/>
          <w:rtl w:val="0"/>
        </w:rPr>
      </w:pPr>
    </w:p>
    <w:p>
      <w:pPr>
        <w:pStyle w:val="P35"/>
        <w:framePr w:w="10710" w:h="340" w:hRule="exact" w:wrap="none" w:vAnchor="page" w:hAnchor="margin" w:x="28" w:y="13579"/>
        <w:rPr>
          <w:rStyle w:val="C25"/>
          <w:rtl w:val="0"/>
        </w:rPr>
      </w:pPr>
      <w:r>
        <w:rPr>
          <w:rStyle w:val="C25"/>
          <w:rtl w:val="0"/>
        </w:rPr>
        <w:t>Doba přípravy na zkoušku</w:t>
      </w:r>
    </w:p>
    <w:p>
      <w:pPr>
        <w:keepNext w:val="0"/>
        <w:keepLines w:val="0"/>
        <w:framePr w:w="10766" w:h="806" w:hRule="exact" w:wrap="none" w:vAnchor="page" w:hAnchor="margin" w:x="0" w:y="13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Chovatel/chovatelka vodní drůbeže, 29.10.2026 0:02:24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Chovatel/chovatelka vodní drůbeže, 29.10.2026 0:02:24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Chovatel/chovatelka vodní drůbeže, 29.10.2026 0:02:24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4D04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E979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1D1B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