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C961FB2" Type="http://schemas.openxmlformats.org/officeDocument/2006/relationships/officeDocument" Target="/word/document.xml" /><Relationship Id="coreR7C961FB2" Type="http://schemas.openxmlformats.org/package/2006/relationships/metadata/core-properties" Target="/docProps/core.xml" /><Relationship Id="customR7C961FB2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Slévárenský technik modelář / slévárenská technička modelářka (kód: 21-037-M)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Hornictví a hornická geologie, hutnictví a slévárenství (kód: 21)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Technolog výroby a zpracování kovů a jejich slitin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Slévárenský technik modelář / slévárenská technička modelářka, 11.9.2026 17:48:17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maturitní zkoušce z oboru vzdělání Technik modelových zařízení (kód: 21-44-L/01) lze být připuštěn po předložení osvědčení o získání některé z uvedených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29.4.2019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Slévárenský technik modelář / slévárenská technička modelářka (kód: 21-037-M)</w:t>
      </w:r>
    </w:p>
    <w:p>
      <w:pPr>
        <w:pStyle w:val="P6"/>
        <w:framePr w:w="10710" w:h="113" w:hRule="exact" w:wrap="none" w:vAnchor="page" w:hAnchor="margin" w:x="28" w:y="4282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4623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5076"/>
        <w:rPr>
          <w:rStyle w:val="C16"/>
          <w:rtl w:val="0"/>
        </w:rPr>
      </w:pPr>
      <w:r>
        <w:rPr>
          <w:rStyle w:val="C16"/>
          <w:rtl w:val="0"/>
        </w:rPr>
        <w:t>Platnost od 29.4.2019 do neomezeně</w:t>
      </w:r>
    </w:p>
    <w:p>
      <w:pPr>
        <w:pStyle w:val="P12"/>
        <w:framePr w:w="10710" w:h="478" w:hRule="exact" w:wrap="none" w:vAnchor="page" w:hAnchor="margin" w:x="28" w:y="5324"/>
        <w:rPr>
          <w:rStyle w:val="C13"/>
          <w:rtl w:val="0"/>
        </w:rPr>
      </w:pPr>
      <w:r>
        <w:rPr>
          <w:rStyle w:val="C13"/>
          <w:rtl w:val="0"/>
        </w:rPr>
        <w:t>Úplnou profesní kvalifikaci Slévárenský technik modelář (kód: 21-99-M/12) lze prokázat předložením osvědčení o získání některé z uvedených profesních kvalifikací:</w:t>
      </w:r>
    </w:p>
    <w:p>
      <w:pPr>
        <w:pStyle w:val="P13"/>
        <w:framePr w:w="398" w:h="268" w:hRule="exact" w:wrap="none" w:vAnchor="page" w:hAnchor="margin" w:x="28" w:y="591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916"/>
        <w:rPr>
          <w:rStyle w:val="C15"/>
          <w:rtl w:val="0"/>
        </w:rPr>
      </w:pPr>
      <w:r>
        <w:rPr>
          <w:rStyle w:val="C15"/>
          <w:rtl w:val="0"/>
        </w:rPr>
        <w:t>Platnost od 29.4.2019 do neomezeně</w:t>
      </w:r>
    </w:p>
    <w:p>
      <w:pPr>
        <w:pStyle w:val="P12"/>
        <w:framePr w:w="10256" w:h="248" w:hRule="exact" w:wrap="none" w:vAnchor="page" w:hAnchor="margin" w:x="482" w:y="6184"/>
        <w:rPr>
          <w:rStyle w:val="C13"/>
          <w:rtl w:val="0"/>
        </w:rPr>
      </w:pPr>
      <w:r>
        <w:rPr>
          <w:rStyle w:val="C13"/>
          <w:rtl w:val="0"/>
        </w:rPr>
        <w:t>Slévárenský technik modelář / slévárenská technička modelářka (kód: 21-037-M)</w:t>
      </w:r>
    </w:p>
    <w:p>
      <w:pPr>
        <w:pStyle w:val="P6"/>
        <w:framePr w:w="10710" w:h="113" w:hRule="exact" w:wrap="none" w:vAnchor="page" w:hAnchor="margin" w:x="28" w:y="6432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6658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6999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7055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6999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7055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7360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7416"/>
        <w:rPr>
          <w:rStyle w:val="C18"/>
          <w:rtl w:val="0"/>
        </w:rPr>
      </w:pPr>
      <w:r>
        <w:rPr>
          <w:rStyle w:val="C18"/>
          <w:rtl w:val="0"/>
        </w:rPr>
        <w:t>Technolog výroby a zpracování kovů a jejich slitin</w:t>
      </w:r>
    </w:p>
    <w:p>
      <w:pPr>
        <w:pStyle w:val="P20"/>
        <w:framePr w:w="5338" w:h="376" w:hRule="exact" w:wrap="none" w:vAnchor="page" w:hAnchor="margin" w:x="5383" w:y="7360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7416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Slévárenský technik modelář / slévárenská technička modelářka, 11.9.2026 17:48:17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