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AD47EA" Type="http://schemas.openxmlformats.org/officeDocument/2006/relationships/officeDocument" Target="/word/document.xml" /><Relationship Id="coreR6EAD47EA" Type="http://schemas.openxmlformats.org/package/2006/relationships/metadata/core-properties" Target="/docProps/core.xml" /><Relationship Id="customR6EAD47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mistr (kód: 21-036-M)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slévárenské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spouštění a odstavení provozu technických a technologických zařízení slévárenské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slévárenské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systémů a standardů kvality ve slévárenském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831" w:hRule="exact" w:wrap="none" w:vAnchor="page" w:hAnchor="margin" w:x="45" w:y="7124"/>
        <w:rPr>
          <w:rStyle w:val="C3"/>
          <w:rtl w:val="0"/>
        </w:rPr>
      </w:pPr>
    </w:p>
    <w:p>
      <w:pPr>
        <w:pStyle w:val="P13"/>
        <w:framePr w:w="9774" w:h="704" w:hRule="exact" w:wrap="none" w:vAnchor="page" w:hAnchor="margin" w:x="71" w:y="7180"/>
        <w:rPr>
          <w:rStyle w:val="C11"/>
          <w:rtl w:val="0"/>
        </w:rPr>
      </w:pPr>
      <w:r>
        <w:rPr>
          <w:rStyle w:val="C11"/>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14"/>
        <w:framePr w:w="805" w:h="831" w:hRule="exact" w:wrap="none" w:vAnchor="page" w:hAnchor="margin" w:x="9916" w:y="7124"/>
        <w:rPr>
          <w:rStyle w:val="C3"/>
          <w:rtl w:val="0"/>
        </w:rPr>
      </w:pPr>
    </w:p>
    <w:p>
      <w:pPr>
        <w:pStyle w:val="P15"/>
        <w:framePr w:w="723" w:h="704" w:hRule="exact" w:wrap="none" w:vAnchor="page" w:hAnchor="margin" w:x="9972" w:y="7180"/>
        <w:rPr>
          <w:rStyle w:val="C12"/>
          <w:rtl w:val="0"/>
        </w:rPr>
      </w:pPr>
      <w:r>
        <w:rPr>
          <w:rStyle w:val="C12"/>
          <w:rtl w:val="0"/>
        </w:rPr>
        <w:t>4</w:t>
      </w:r>
    </w:p>
    <w:p>
      <w:pPr>
        <w:pStyle w:val="P16"/>
        <w:framePr w:w="9826" w:h="376" w:hRule="exact" w:wrap="none" w:vAnchor="page" w:hAnchor="margin" w:x="45" w:y="7956"/>
        <w:rPr>
          <w:rStyle w:val="C3"/>
          <w:rtl w:val="0"/>
        </w:rPr>
      </w:pPr>
    </w:p>
    <w:p>
      <w:pPr>
        <w:pStyle w:val="P17"/>
        <w:framePr w:w="9774" w:h="249" w:hRule="exact" w:wrap="none" w:vAnchor="page" w:hAnchor="margin" w:x="71" w:y="8012"/>
        <w:rPr>
          <w:rStyle w:val="C13"/>
          <w:rtl w:val="0"/>
        </w:rPr>
      </w:pPr>
      <w:r>
        <w:rPr>
          <w:rStyle w:val="C13"/>
          <w:rtl w:val="0"/>
        </w:rPr>
        <w:t>Motivování zaměstnanců</w:t>
      </w:r>
    </w:p>
    <w:p>
      <w:pPr>
        <w:pStyle w:val="P18"/>
        <w:framePr w:w="805" w:h="376" w:hRule="exact" w:wrap="none" w:vAnchor="page" w:hAnchor="margin" w:x="9916" w:y="7956"/>
        <w:rPr>
          <w:rStyle w:val="C3"/>
          <w:rtl w:val="0"/>
        </w:rPr>
      </w:pPr>
    </w:p>
    <w:p>
      <w:pPr>
        <w:pStyle w:val="P19"/>
        <w:framePr w:w="723" w:h="249" w:hRule="exact" w:wrap="none" w:vAnchor="page" w:hAnchor="margin" w:x="9972" w:y="8012"/>
        <w:rPr>
          <w:rStyle w:val="C14"/>
          <w:rtl w:val="0"/>
        </w:rPr>
      </w:pPr>
      <w:r>
        <w:rPr>
          <w:rStyle w:val="C14"/>
          <w:rtl w:val="0"/>
        </w:rPr>
        <w:t>4</w:t>
      </w:r>
    </w:p>
    <w:p>
      <w:pPr>
        <w:pStyle w:val="P12"/>
        <w:framePr w:w="9826" w:h="607" w:hRule="exact" w:wrap="none" w:vAnchor="page" w:hAnchor="margin" w:x="45" w:y="8332"/>
        <w:rPr>
          <w:rStyle w:val="C3"/>
          <w:rtl w:val="0"/>
        </w:rPr>
      </w:pPr>
    </w:p>
    <w:p>
      <w:pPr>
        <w:pStyle w:val="P13"/>
        <w:framePr w:w="9774" w:h="480" w:hRule="exact" w:wrap="none" w:vAnchor="page" w:hAnchor="margin" w:x="71" w:y="8388"/>
        <w:rPr>
          <w:rStyle w:val="C11"/>
          <w:rtl w:val="0"/>
        </w:rPr>
      </w:pPr>
      <w:r>
        <w:rPr>
          <w:rStyle w:val="C11"/>
          <w:rtl w:val="0"/>
        </w:rPr>
        <w:t>Kontrola a evidence přítomnosti zaměstnanců na pracovištích, kontrola a evidence majetku ve svěřeném úseku slévárenské výroby</w:t>
      </w:r>
    </w:p>
    <w:p>
      <w:pPr>
        <w:pStyle w:val="P14"/>
        <w:framePr w:w="805" w:h="607" w:hRule="exact" w:wrap="none" w:vAnchor="page" w:hAnchor="margin" w:x="9916" w:y="8332"/>
        <w:rPr>
          <w:rStyle w:val="C3"/>
          <w:rtl w:val="0"/>
        </w:rPr>
      </w:pPr>
    </w:p>
    <w:p>
      <w:pPr>
        <w:pStyle w:val="P15"/>
        <w:framePr w:w="723" w:h="480" w:hRule="exact" w:wrap="none" w:vAnchor="page" w:hAnchor="margin" w:x="9972" w:y="838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Zařizování preventivních prohlídek a oprav strojů a zařízení ve svěřeném úseku slévárenské výroby</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4</w:t>
      </w:r>
    </w:p>
    <w:p>
      <w:pPr>
        <w:pStyle w:val="P12"/>
        <w:framePr w:w="9826" w:h="607" w:hRule="exact" w:wrap="none" w:vAnchor="page" w:hAnchor="margin" w:x="45" w:y="9315"/>
        <w:rPr>
          <w:rStyle w:val="C3"/>
          <w:rtl w:val="0"/>
        </w:rPr>
      </w:pPr>
    </w:p>
    <w:p>
      <w:pPr>
        <w:pStyle w:val="P13"/>
        <w:framePr w:w="9774" w:h="480" w:hRule="exact" w:wrap="none" w:vAnchor="page" w:hAnchor="margin" w:x="71" w:y="9371"/>
        <w:rPr>
          <w:rStyle w:val="C11"/>
          <w:rtl w:val="0"/>
        </w:rPr>
      </w:pPr>
      <w:r>
        <w:rPr>
          <w:rStyle w:val="C11"/>
          <w:rtl w:val="0"/>
        </w:rPr>
        <w:t>Zpracování podkladů pro odměňování pracovníků svěřeného úseku slévárenské výroby, provádění úkonů jejich prvotní personální agendy</w:t>
      </w:r>
    </w:p>
    <w:p>
      <w:pPr>
        <w:pStyle w:val="P14"/>
        <w:framePr w:w="805" w:h="607" w:hRule="exact" w:wrap="none" w:vAnchor="page" w:hAnchor="margin" w:x="9916" w:y="9315"/>
        <w:rPr>
          <w:rStyle w:val="C3"/>
          <w:rtl w:val="0"/>
        </w:rPr>
      </w:pPr>
    </w:p>
    <w:p>
      <w:pPr>
        <w:pStyle w:val="P15"/>
        <w:framePr w:w="723" w:h="480" w:hRule="exact" w:wrap="none" w:vAnchor="page" w:hAnchor="margin" w:x="9972" w:y="9371"/>
        <w:rPr>
          <w:rStyle w:val="C12"/>
          <w:rtl w:val="0"/>
        </w:rPr>
      </w:pPr>
      <w:r>
        <w:rPr>
          <w:rStyle w:val="C12"/>
          <w:rtl w:val="0"/>
        </w:rPr>
        <w:t>4</w:t>
      </w:r>
    </w:p>
    <w:p>
      <w:pPr>
        <w:pStyle w:val="P7"/>
        <w:framePr w:w="8788" w:h="340" w:hRule="exact" w:wrap="none" w:vAnchor="page" w:hAnchor="margin" w:x="28" w:y="10148"/>
        <w:rPr>
          <w:rStyle w:val="C8"/>
          <w:rtl w:val="0"/>
        </w:rPr>
      </w:pPr>
      <w:r>
        <w:rPr>
          <w:rStyle w:val="C8"/>
          <w:rtl w:val="0"/>
        </w:rPr>
        <w:t>Platnost standardu</w:t>
      </w:r>
    </w:p>
    <w:p>
      <w:pPr>
        <w:pStyle w:val="P20"/>
        <w:framePr w:w="4283" w:h="248" w:hRule="exact" w:wrap="none" w:vAnchor="page" w:hAnchor="margin" w:x="28" w:y="1048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Slévárenský technik mistr, 30.7.2026 5:51:36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slévárenské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slévárenské procesy a technologické operace na zadaném úseku slévárenské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 zadaném úseku slévárenské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 zadaném úseku slévárenské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spouštění a odstavení provozu technických a technologických zařízení slévárenské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Charakterizovat jednotlivá zařízení v zadaném úseku slévárenské výroby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úkony podle výrobně technické dokumentace na základě zadaného problému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s ústní obhajobou</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c) Provést řízení slévárenského procesu, spouštění a odstavování provozu technických a technologických zařízení slévárenské výroby, spouštění a odstavování provozu technických a technologických zařízení slévárenské výroby</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s ústní obhajobou</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Popsat možné problémy při spouštění a odstavování provozu technických a technologických zařízení</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Vedení technické a provozní dokumentace svěřeného úseku slévárenské výroby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Zaznamenat průběh technologického procesu na zadaném výrobním zařízení (pracovišti), uvést jeho výkonové parametry, výrobní podmínky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Zaznamenat v souladu s provozními předpisy údaje o chodu zadaného výrobního zařízení a údaje o poruchách a opravách</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12"/>
        <w:framePr w:w="6710" w:h="1055" w:hRule="exact" w:wrap="none" w:vAnchor="page" w:hAnchor="margin" w:x="45" w:y="11936"/>
        <w:rPr>
          <w:rStyle w:val="C3"/>
          <w:rtl w:val="0"/>
        </w:rPr>
      </w:pPr>
    </w:p>
    <w:p>
      <w:pPr>
        <w:pStyle w:val="P13"/>
        <w:framePr w:w="6658" w:h="928" w:hRule="exact" w:wrap="none" w:vAnchor="page" w:hAnchor="margin" w:x="71" w:y="11992"/>
        <w:rPr>
          <w:rStyle w:val="C11"/>
          <w:rtl w:val="0"/>
        </w:rPr>
      </w:pPr>
      <w:r>
        <w:rPr>
          <w:rStyle w:val="C11"/>
          <w:rtl w:val="0"/>
        </w:rPr>
        <w:t>c) Provést a evidovat příjem, skladování, expedici, balení a označování surovin a modelového zařízení v různých fázích výrobního procesu, včetně nakládání s výrobním odpadem, a to včetně vkládání dat do informačního systému slévárny</w:t>
      </w:r>
    </w:p>
    <w:p>
      <w:pPr>
        <w:pStyle w:val="P28"/>
        <w:framePr w:w="3921" w:h="1055" w:hRule="exact" w:wrap="none" w:vAnchor="page" w:hAnchor="margin" w:x="6800" w:y="11936"/>
        <w:rPr>
          <w:rStyle w:val="C3"/>
          <w:rtl w:val="0"/>
        </w:rPr>
      </w:pPr>
    </w:p>
    <w:p>
      <w:pPr>
        <w:pStyle w:val="P29"/>
        <w:framePr w:w="3839" w:h="928"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3105"/>
        <w:rPr>
          <w:rStyle w:val="C23"/>
          <w:rtl w:val="0"/>
        </w:rPr>
      </w:pPr>
      <w:r>
        <w:rPr>
          <w:rStyle w:val="C23"/>
          <w:rtl w:val="0"/>
        </w:rPr>
        <w:t>Je třeba splnit všechna kritéria.</w:t>
      </w:r>
    </w:p>
    <w:p>
      <w:pPr>
        <w:pStyle w:val="P23"/>
        <w:framePr w:w="10710" w:h="340" w:hRule="exact" w:wrap="none" w:vAnchor="page" w:hAnchor="margin" w:x="28" w:y="13540"/>
        <w:rPr>
          <w:rStyle w:val="C18"/>
          <w:rtl w:val="0"/>
        </w:rPr>
      </w:pPr>
      <w:r>
        <w:rPr>
          <w:rStyle w:val="C18"/>
          <w:rtl w:val="0"/>
        </w:rPr>
        <w:t>Používání systémů a standardů kvality ve slévárenském provozu</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Vysvětlit principy systému řízení jakosti ve slévárenské výrobě (ISO)</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32"/>
        <w:framePr w:w="10710" w:h="248" w:hRule="exact" w:wrap="none" w:vAnchor="page" w:hAnchor="margin" w:x="28" w:y="148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Slévárenský technik mistr, 30.7.2026 5:51:36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na příkladech zásady bezpečnosti a ochrany zdraví při práci, hygieny práce, požární prevence a ochrany životního prostřední</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Praktické předvedení a ústní ověření</w:t>
      </w:r>
    </w:p>
    <w:p>
      <w:pPr>
        <w:pStyle w:val="P16"/>
        <w:framePr w:w="6710" w:h="831" w:hRule="exact" w:wrap="none" w:vAnchor="page" w:hAnchor="margin" w:x="45" w:y="4043"/>
        <w:rPr>
          <w:rStyle w:val="C3"/>
          <w:rtl w:val="0"/>
        </w:rPr>
      </w:pPr>
    </w:p>
    <w:p>
      <w:pPr>
        <w:pStyle w:val="P17"/>
        <w:framePr w:w="6658" w:h="704" w:hRule="exact" w:wrap="none" w:vAnchor="page" w:hAnchor="margin" w:x="71" w:y="4099"/>
        <w:rPr>
          <w:rStyle w:val="C13"/>
          <w:rtl w:val="0"/>
        </w:rPr>
      </w:pPr>
      <w:r>
        <w:rPr>
          <w:rStyle w:val="C13"/>
          <w:rtl w:val="0"/>
        </w:rPr>
        <w:t>b) Vyhledat pro daný svěřený úsek výroby schválené interní dokumenty týkající se bezpečnosti a ochrany zdraví při práci, hygieny práce, požární prevence a ochrany životního prostřední</w:t>
      </w:r>
    </w:p>
    <w:p>
      <w:pPr>
        <w:pStyle w:val="P30"/>
        <w:framePr w:w="3921" w:h="831" w:hRule="exact" w:wrap="none" w:vAnchor="page" w:hAnchor="margin" w:x="6800" w:y="4043"/>
        <w:rPr>
          <w:rStyle w:val="C3"/>
          <w:rtl w:val="0"/>
        </w:rPr>
      </w:pPr>
    </w:p>
    <w:p>
      <w:pPr>
        <w:pStyle w:val="P31"/>
        <w:framePr w:w="3839" w:h="704" w:hRule="exact" w:wrap="none" w:vAnchor="page" w:hAnchor="margin" w:x="6856" w:y="4099"/>
        <w:rPr>
          <w:rStyle w:val="C22"/>
          <w:rtl w:val="0"/>
        </w:rPr>
      </w:pPr>
      <w:r>
        <w:rPr>
          <w:rStyle w:val="C22"/>
          <w:rtl w:val="0"/>
        </w:rPr>
        <w:t>Praktické předvedení</w:t>
      </w:r>
    </w:p>
    <w:p>
      <w:pPr>
        <w:pStyle w:val="P12"/>
        <w:framePr w:w="6710" w:h="831" w:hRule="exact" w:wrap="none" w:vAnchor="page" w:hAnchor="margin" w:x="45" w:y="4874"/>
        <w:rPr>
          <w:rStyle w:val="C3"/>
          <w:rtl w:val="0"/>
        </w:rPr>
      </w:pPr>
    </w:p>
    <w:p>
      <w:pPr>
        <w:pStyle w:val="P13"/>
        <w:framePr w:w="6658" w:h="704" w:hRule="exact" w:wrap="none" w:vAnchor="page" w:hAnchor="margin" w:x="71" w:y="4930"/>
        <w:rPr>
          <w:rStyle w:val="C11"/>
          <w:rtl w:val="0"/>
        </w:rPr>
      </w:pPr>
      <w:r>
        <w:rPr>
          <w:rStyle w:val="C11"/>
          <w:rtl w:val="0"/>
        </w:rPr>
        <w:t>c) Vyhodnotit plnění úkolů podle stanovených technických a ekonomických parametrů ve vybraném úseku slévárenské výroby, navrhnout potřebná nápravná opatření</w:t>
      </w:r>
    </w:p>
    <w:p>
      <w:pPr>
        <w:pStyle w:val="P28"/>
        <w:framePr w:w="3921" w:h="831" w:hRule="exact" w:wrap="none" w:vAnchor="page" w:hAnchor="margin" w:x="6800" w:y="4874"/>
        <w:rPr>
          <w:rStyle w:val="C3"/>
          <w:rtl w:val="0"/>
        </w:rPr>
      </w:pPr>
    </w:p>
    <w:p>
      <w:pPr>
        <w:pStyle w:val="P29"/>
        <w:framePr w:w="3839" w:h="704" w:hRule="exact" w:wrap="none" w:vAnchor="page" w:hAnchor="margin" w:x="6856" w:y="4930"/>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Vysvětlit postupy kontrol dodržování pracovní a technologické kázně, dodržování předpisů BOZP a hygieny práce v zadaném úseku slévárenské výroby</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Ústní ověření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340" w:hRule="exact" w:wrap="none" w:vAnchor="page" w:hAnchor="margin" w:x="28" w:y="7085"/>
        <w:rPr>
          <w:rStyle w:val="C18"/>
          <w:rtl w:val="0"/>
        </w:rPr>
      </w:pPr>
      <w:r>
        <w:rPr>
          <w:rStyle w:val="C18"/>
          <w:rtl w:val="0"/>
        </w:rPr>
        <w:t>Motivování zaměstnanců</w:t>
      </w:r>
    </w:p>
    <w:p>
      <w:pPr>
        <w:pStyle w:val="P24"/>
        <w:framePr w:w="6713" w:h="376" w:hRule="exact" w:wrap="none" w:vAnchor="page" w:hAnchor="margin" w:x="45" w:y="7524"/>
        <w:rPr>
          <w:rStyle w:val="C3"/>
          <w:rtl w:val="0"/>
        </w:rPr>
      </w:pPr>
    </w:p>
    <w:p>
      <w:pPr>
        <w:pStyle w:val="P25"/>
        <w:framePr w:w="6661" w:h="249" w:hRule="exact" w:wrap="none" w:vAnchor="page" w:hAnchor="margin" w:x="71" w:y="7595"/>
        <w:rPr>
          <w:rStyle w:val="C19"/>
          <w:rtl w:val="0"/>
        </w:rPr>
      </w:pPr>
      <w:r>
        <w:rPr>
          <w:rStyle w:val="C19"/>
          <w:rtl w:val="0"/>
        </w:rPr>
        <w:t>Kritéria hodnocení</w:t>
      </w:r>
    </w:p>
    <w:p>
      <w:pPr>
        <w:pStyle w:val="P26"/>
        <w:framePr w:w="3918" w:h="376" w:hRule="exact" w:wrap="none" w:vAnchor="page" w:hAnchor="margin" w:x="6803" w:y="7524"/>
        <w:rPr>
          <w:rStyle w:val="C3"/>
          <w:rtl w:val="0"/>
        </w:rPr>
      </w:pPr>
    </w:p>
    <w:p>
      <w:pPr>
        <w:pStyle w:val="P27"/>
        <w:framePr w:w="3836" w:h="249" w:hRule="exact" w:wrap="none" w:vAnchor="page" w:hAnchor="margin" w:x="6859" w:y="7595"/>
        <w:rPr>
          <w:rStyle w:val="C20"/>
          <w:rtl w:val="0"/>
        </w:rPr>
      </w:pPr>
      <w:r>
        <w:rPr>
          <w:rStyle w:val="C20"/>
          <w:rtl w:val="0"/>
        </w:rPr>
        <w:t>Způsoby ověření</w:t>
      </w:r>
    </w:p>
    <w:p>
      <w:pPr>
        <w:pStyle w:val="P12"/>
        <w:framePr w:w="6710" w:h="607" w:hRule="exact" w:wrap="none" w:vAnchor="page" w:hAnchor="margin" w:x="45" w:y="7900"/>
        <w:rPr>
          <w:rStyle w:val="C3"/>
          <w:rtl w:val="0"/>
        </w:rPr>
      </w:pPr>
    </w:p>
    <w:p>
      <w:pPr>
        <w:pStyle w:val="P13"/>
        <w:framePr w:w="6658" w:h="480" w:hRule="exact" w:wrap="none" w:vAnchor="page" w:hAnchor="margin" w:x="71" w:y="7956"/>
        <w:rPr>
          <w:rStyle w:val="C11"/>
          <w:rtl w:val="0"/>
        </w:rPr>
      </w:pPr>
      <w:r>
        <w:rPr>
          <w:rStyle w:val="C11"/>
          <w:rtl w:val="0"/>
        </w:rPr>
        <w:t>a) Zjistit a vysvětlit způsoby motivování zaměstnanců v zadaném úseku slévárenské výroby</w:t>
      </w:r>
    </w:p>
    <w:p>
      <w:pPr>
        <w:pStyle w:val="P28"/>
        <w:framePr w:w="3921" w:h="607" w:hRule="exact" w:wrap="none" w:vAnchor="page" w:hAnchor="margin" w:x="6800" w:y="7900"/>
        <w:rPr>
          <w:rStyle w:val="C3"/>
          <w:rtl w:val="0"/>
        </w:rPr>
      </w:pPr>
    </w:p>
    <w:p>
      <w:pPr>
        <w:pStyle w:val="P29"/>
        <w:framePr w:w="3839" w:h="480" w:hRule="exact" w:wrap="none" w:vAnchor="page" w:hAnchor="margin" w:x="6856" w:y="7956"/>
        <w:rPr>
          <w:rStyle w:val="C21"/>
          <w:rtl w:val="0"/>
        </w:rPr>
      </w:pPr>
      <w:r>
        <w:rPr>
          <w:rStyle w:val="C21"/>
          <w:rtl w:val="0"/>
        </w:rPr>
        <w:t>Praktické předvedení a ústní ověření</w:t>
      </w:r>
    </w:p>
    <w:p>
      <w:pPr>
        <w:pStyle w:val="P16"/>
        <w:framePr w:w="6710" w:h="607" w:hRule="exact" w:wrap="none" w:vAnchor="page" w:hAnchor="margin" w:x="45" w:y="8507"/>
        <w:rPr>
          <w:rStyle w:val="C3"/>
          <w:rtl w:val="0"/>
        </w:rPr>
      </w:pPr>
    </w:p>
    <w:p>
      <w:pPr>
        <w:pStyle w:val="P17"/>
        <w:framePr w:w="6658" w:h="480" w:hRule="exact" w:wrap="none" w:vAnchor="page" w:hAnchor="margin" w:x="71" w:y="8563"/>
        <w:rPr>
          <w:rStyle w:val="C13"/>
          <w:rtl w:val="0"/>
        </w:rPr>
      </w:pPr>
      <w:r>
        <w:rPr>
          <w:rStyle w:val="C13"/>
          <w:rtl w:val="0"/>
        </w:rPr>
        <w:t>b) Specifikovat slabá místa stávajícího systému v motivování zaměstnanců na zadaném úseku slévárenské výroby</w:t>
      </w:r>
    </w:p>
    <w:p>
      <w:pPr>
        <w:pStyle w:val="P30"/>
        <w:framePr w:w="3921" w:h="607" w:hRule="exact" w:wrap="none" w:vAnchor="page" w:hAnchor="margin" w:x="6800" w:y="8507"/>
        <w:rPr>
          <w:rStyle w:val="C3"/>
          <w:rtl w:val="0"/>
        </w:rPr>
      </w:pPr>
    </w:p>
    <w:p>
      <w:pPr>
        <w:pStyle w:val="P31"/>
        <w:framePr w:w="3839" w:h="480" w:hRule="exact" w:wrap="none" w:vAnchor="page" w:hAnchor="margin" w:x="6856" w:y="8563"/>
        <w:rPr>
          <w:rStyle w:val="C22"/>
          <w:rtl w:val="0"/>
        </w:rPr>
      </w:pPr>
      <w:r>
        <w:rPr>
          <w:rStyle w:val="C22"/>
          <w:rtl w:val="0"/>
        </w:rPr>
        <w:t>Praktické předvedení a ústní ověření</w:t>
      </w:r>
    </w:p>
    <w:p>
      <w:pPr>
        <w:pStyle w:val="P12"/>
        <w:framePr w:w="6710" w:h="607" w:hRule="exact" w:wrap="none" w:vAnchor="page" w:hAnchor="margin" w:x="45" w:y="9114"/>
        <w:rPr>
          <w:rStyle w:val="C3"/>
          <w:rtl w:val="0"/>
        </w:rPr>
      </w:pPr>
    </w:p>
    <w:p>
      <w:pPr>
        <w:pStyle w:val="P13"/>
        <w:framePr w:w="6658" w:h="480" w:hRule="exact" w:wrap="none" w:vAnchor="page" w:hAnchor="margin" w:x="71" w:y="9170"/>
        <w:rPr>
          <w:rStyle w:val="C11"/>
          <w:rtl w:val="0"/>
        </w:rPr>
      </w:pPr>
      <w:r>
        <w:rPr>
          <w:rStyle w:val="C11"/>
          <w:rtl w:val="0"/>
        </w:rPr>
        <w:t>c) Vymezit cíle a navrhnout změny v motivování zaměstnanců na zadaném úseku slévárenské výroby</w:t>
      </w:r>
    </w:p>
    <w:p>
      <w:pPr>
        <w:pStyle w:val="P28"/>
        <w:framePr w:w="3921" w:h="607" w:hRule="exact" w:wrap="none" w:vAnchor="page" w:hAnchor="margin" w:x="6800" w:y="9114"/>
        <w:rPr>
          <w:rStyle w:val="C3"/>
          <w:rtl w:val="0"/>
        </w:rPr>
      </w:pPr>
    </w:p>
    <w:p>
      <w:pPr>
        <w:pStyle w:val="P29"/>
        <w:framePr w:w="3839" w:h="480" w:hRule="exact" w:wrap="none" w:vAnchor="page" w:hAnchor="margin" w:x="6856" w:y="9170"/>
        <w:rPr>
          <w:rStyle w:val="C21"/>
          <w:rtl w:val="0"/>
        </w:rPr>
      </w:pPr>
      <w:r>
        <w:rPr>
          <w:rStyle w:val="C21"/>
          <w:rtl w:val="0"/>
        </w:rPr>
        <w:t>Praktické předvedení s ústní obhajobou</w:t>
      </w:r>
    </w:p>
    <w:p>
      <w:pPr>
        <w:pStyle w:val="P32"/>
        <w:framePr w:w="10710" w:h="248" w:hRule="exact" w:wrap="none" w:vAnchor="page" w:hAnchor="margin" w:x="28" w:y="9834"/>
        <w:rPr>
          <w:rStyle w:val="C23"/>
          <w:rtl w:val="0"/>
        </w:rPr>
      </w:pPr>
      <w:r>
        <w:rPr>
          <w:rStyle w:val="C23"/>
          <w:rtl w:val="0"/>
        </w:rPr>
        <w:t>Je třeba splnit všechna kritéria.</w:t>
      </w:r>
    </w:p>
    <w:p>
      <w:pPr>
        <w:pStyle w:val="P23"/>
        <w:framePr w:w="10710" w:h="547" w:hRule="exact" w:wrap="none" w:vAnchor="page" w:hAnchor="margin" w:x="28" w:y="10270"/>
        <w:rPr>
          <w:rStyle w:val="C18"/>
          <w:rtl w:val="0"/>
        </w:rPr>
      </w:pPr>
      <w:r>
        <w:rPr>
          <w:rStyle w:val="C18"/>
          <w:rtl w:val="0"/>
        </w:rPr>
        <w:t>Kontrola a evidence přítomnosti zaměstnanců na pracovištích, kontrola a evidence majetku ve svěřeném úseku slévárenské výroby</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Objasnit způsoby kontroly a evidence přítomnosti zaměstnanců na zadaném pracovišti, včetně slabých míst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b) Navrhnout optimalizaci kontroly a evidence přítomnosti zaměstnanců na zadaném pracovišti</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ověření s ústní obhajobou</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c) Objasnit metodiku evidence majetku na zadaném úseku slévárenské výroby, včetně slabých míst</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d) Navrhnout optimalizaci kontroly a evidence majetku ve zadaném úseku slévárenské výroby</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s ústní obhajobou</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30.7.2026 5:51:36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slévárenské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popsat systém zajišťování preventivních prohlídek a oprav strojů a zařízení včetně vyhrazených zařízení na zadaném úseku slévárenské výroby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zajištění preventivní prohlídky stroje –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Navrhnout optimalizaci preventivních prohlídek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Zpracování podkladů pro odměňování pracovníků svěřeného úseku slévárenské výroby, provádění úkonů jejich prvotní personální agendy</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Popsat způsob zpracování podkladů pro odměňování pracovníků svěřeného úseku slévárenské výroby</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Ústní ověření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Vysvětlit systém prvotní personální agendy, prakticky předvést zadaný úkol, navrhnout optimalizaci</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 s ústní obhajobou</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Prokázat znalost zákoníku práce v oblasti pracovní doby, přesčasů, dovolené, přestávek na oddech, bezpečnosti a ochrany zdraví při práci a protipožární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30.7.2026 5:51:36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https://www.nsp.cz/jednotka-prace/slevarensky-technik-mistr#zdravotni-zpusobilost).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mistr, 30.7.2026 5:51:36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mistr, 30.7.2026 5:51:36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Zákoník práce a pracovní řád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Platnou nebo modelovou dokumentaci související s bezpečností práce, požární ochranou, havarijními plány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Platnou nebo modelovou dokumentaci související s uváděním a odstavováním zadaného pracoviště do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Platnou nebo modelovou dokumentaci související s evidencí, výkaznictví, skladování surovin a materiálů zadaného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Osobní ochranné pomůcky pracovníka (OOPP)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Schválené interní dokumenty týkající se bezpečnosti a ochrany zdraví při práci, hygieny práce, požární prevence a ochrany životního prostřední slévárenského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Pracovní stůl, židli, kancelářské potřeby, kalkulačku, počítač</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předpisy, dokumentace, technické normy budou k dispozici buď v listinné podobě v dostatečném počtu potřebném pro zkoušku, nebo v elektronické podobě v off-line formě (tedy již stažené) pro okamžité použití uchazečem.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mistr, 30.7.2026 5:51:36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mistr, 30.7.2026 5:51:36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CD44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A7A9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