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F10767" Type="http://schemas.openxmlformats.org/officeDocument/2006/relationships/officeDocument" Target="/word/document.xml" /><Relationship Id="coreR73F10767" Type="http://schemas.openxmlformats.org/package/2006/relationships/metadata/core-properties" Target="/docProps/core.xml" /><Relationship Id="customR73F107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drahých kamenů (kód: 82-010-M)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rytin na drahých kamenech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rytí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Rytec drahých kamenů, 15.9.2026 16:31:34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rytin na drahých kamenech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glyptika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definovat jednotlivé druhy rytin: intaglie, kamej a plastické výbrusy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předložený drahý kámen určený k rytí, určit jeho vlastnosti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d) Určit způsob zpracování a postup práce provedení rytiny jednou z technik, tj. intaglie, kamej nebo plastický výbrus, dle vlastního výtvarného návrhu na daném druhu kamene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Samostatné zpracování výtvarného návrhu na vybroušení drahých kamenů</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Vypracovat výtvarný návrh rytiny pro předložený druh drahého kamene</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Zdůvodnit volbu techniky rytiny vzhledem k výtvarnému návrhu</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určené období historického vývoje glyptiky a využití rytých drahých kamenů v určeném období</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Písemné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Příprava, ošetřování a údržba nástrojů a pomůcek pro rytí drahých kamenů</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Připravit kolečka a strojek pro rytí</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Narovnat nasazené kolečko pomocí rovnače</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Naostřit rydlo pro soustružení ryteckých koleček</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Praktické předvedení</w:t>
      </w:r>
    </w:p>
    <w:p>
      <w:pPr>
        <w:pStyle w:val="P16"/>
        <w:framePr w:w="6710" w:h="376" w:hRule="exact" w:wrap="none" w:vAnchor="page" w:hAnchor="margin" w:x="45" w:y="10704"/>
        <w:rPr>
          <w:rStyle w:val="C3"/>
          <w:rtl w:val="0"/>
        </w:rPr>
      </w:pPr>
    </w:p>
    <w:p>
      <w:pPr>
        <w:pStyle w:val="P17"/>
        <w:framePr w:w="6658" w:h="249" w:hRule="exact" w:wrap="none" w:vAnchor="page" w:hAnchor="margin" w:x="71" w:y="10760"/>
        <w:rPr>
          <w:rStyle w:val="C13"/>
          <w:rtl w:val="0"/>
        </w:rPr>
      </w:pPr>
      <w:r>
        <w:rPr>
          <w:rStyle w:val="C13"/>
          <w:rtl w:val="0"/>
        </w:rPr>
        <w:t>d) Připravit brusné a lešticí prostředky</w:t>
      </w:r>
    </w:p>
    <w:p>
      <w:pPr>
        <w:pStyle w:val="P30"/>
        <w:framePr w:w="3921" w:h="376" w:hRule="exact" w:wrap="none" w:vAnchor="page" w:hAnchor="margin" w:x="6800" w:y="10704"/>
        <w:rPr>
          <w:rStyle w:val="C3"/>
          <w:rtl w:val="0"/>
        </w:rPr>
      </w:pPr>
    </w:p>
    <w:p>
      <w:pPr>
        <w:pStyle w:val="P31"/>
        <w:framePr w:w="3839" w:h="249" w:hRule="exact" w:wrap="none" w:vAnchor="page" w:hAnchor="margin" w:x="6856" w:y="10760"/>
        <w:rPr>
          <w:rStyle w:val="C22"/>
          <w:rtl w:val="0"/>
        </w:rPr>
      </w:pPr>
      <w:r>
        <w:rPr>
          <w:rStyle w:val="C22"/>
          <w:rtl w:val="0"/>
        </w:rPr>
        <w:t>Praktické předvedení</w:t>
      </w:r>
    </w:p>
    <w:p>
      <w:pPr>
        <w:pStyle w:val="P12"/>
        <w:framePr w:w="6710" w:h="376" w:hRule="exact" w:wrap="none" w:vAnchor="page" w:hAnchor="margin" w:x="45" w:y="11080"/>
        <w:rPr>
          <w:rStyle w:val="C3"/>
          <w:rtl w:val="0"/>
        </w:rPr>
      </w:pPr>
    </w:p>
    <w:p>
      <w:pPr>
        <w:pStyle w:val="P13"/>
        <w:framePr w:w="6658" w:h="249" w:hRule="exact" w:wrap="none" w:vAnchor="page" w:hAnchor="margin" w:x="71" w:y="11136"/>
        <w:rPr>
          <w:rStyle w:val="C11"/>
          <w:rtl w:val="0"/>
        </w:rPr>
      </w:pPr>
      <w:r>
        <w:rPr>
          <w:rStyle w:val="C11"/>
          <w:rtl w:val="0"/>
        </w:rPr>
        <w:t>e) Předvést údržbu ryteckého strojku a chlazení diamantových nástrojů</w:t>
      </w:r>
    </w:p>
    <w:p>
      <w:pPr>
        <w:pStyle w:val="P28"/>
        <w:framePr w:w="3921" w:h="376" w:hRule="exact" w:wrap="none" w:vAnchor="page" w:hAnchor="margin" w:x="6800" w:y="11080"/>
        <w:rPr>
          <w:rStyle w:val="C3"/>
          <w:rtl w:val="0"/>
        </w:rPr>
      </w:pPr>
    </w:p>
    <w:p>
      <w:pPr>
        <w:pStyle w:val="P29"/>
        <w:framePr w:w="3839" w:h="249" w:hRule="exact" w:wrap="none" w:vAnchor="page" w:hAnchor="margin" w:x="6856" w:y="11136"/>
        <w:rPr>
          <w:rStyle w:val="C21"/>
          <w:rtl w:val="0"/>
        </w:rPr>
      </w:pPr>
      <w:r>
        <w:rPr>
          <w:rStyle w:val="C21"/>
          <w:rtl w:val="0"/>
        </w:rPr>
        <w:t>Praktické předvedení</w:t>
      </w:r>
    </w:p>
    <w:p>
      <w:pPr>
        <w:pStyle w:val="P32"/>
        <w:framePr w:w="10710" w:h="248" w:hRule="exact" w:wrap="none" w:vAnchor="page" w:hAnchor="margin" w:x="28" w:y="11570"/>
        <w:rPr>
          <w:rStyle w:val="C23"/>
          <w:rtl w:val="0"/>
        </w:rPr>
      </w:pPr>
      <w:r>
        <w:rPr>
          <w:rStyle w:val="C23"/>
          <w:rtl w:val="0"/>
        </w:rPr>
        <w:t>Je třeba splnit všechna kritéria.</w:t>
      </w:r>
    </w:p>
    <w:p>
      <w:pPr>
        <w:pStyle w:val="P23"/>
        <w:framePr w:w="10710" w:h="340" w:hRule="exact" w:wrap="none" w:vAnchor="page" w:hAnchor="margin" w:x="28" w:y="12006"/>
        <w:rPr>
          <w:rStyle w:val="C18"/>
          <w:rtl w:val="0"/>
        </w:rPr>
      </w:pPr>
      <w:r>
        <w:rPr>
          <w:rStyle w:val="C18"/>
          <w:rtl w:val="0"/>
        </w:rPr>
        <w:t>Rytí drahých kamenů</w:t>
      </w:r>
    </w:p>
    <w:p>
      <w:pPr>
        <w:pStyle w:val="P24"/>
        <w:framePr w:w="6713" w:h="376" w:hRule="exact" w:wrap="none" w:vAnchor="page" w:hAnchor="margin" w:x="45" w:y="12445"/>
        <w:rPr>
          <w:rStyle w:val="C3"/>
          <w:rtl w:val="0"/>
        </w:rPr>
      </w:pPr>
    </w:p>
    <w:p>
      <w:pPr>
        <w:pStyle w:val="P25"/>
        <w:framePr w:w="6661" w:h="249" w:hRule="exact" w:wrap="none" w:vAnchor="page" w:hAnchor="margin" w:x="71" w:y="12516"/>
        <w:rPr>
          <w:rStyle w:val="C19"/>
          <w:rtl w:val="0"/>
        </w:rPr>
      </w:pPr>
      <w:r>
        <w:rPr>
          <w:rStyle w:val="C19"/>
          <w:rtl w:val="0"/>
        </w:rPr>
        <w:t>Kritéria hodnocení</w:t>
      </w:r>
    </w:p>
    <w:p>
      <w:pPr>
        <w:pStyle w:val="P26"/>
        <w:framePr w:w="3918" w:h="376" w:hRule="exact" w:wrap="none" w:vAnchor="page" w:hAnchor="margin" w:x="6803" w:y="12445"/>
        <w:rPr>
          <w:rStyle w:val="C3"/>
          <w:rtl w:val="0"/>
        </w:rPr>
      </w:pPr>
    </w:p>
    <w:p>
      <w:pPr>
        <w:pStyle w:val="P27"/>
        <w:framePr w:w="3836" w:h="249" w:hRule="exact" w:wrap="none" w:vAnchor="page" w:hAnchor="margin" w:x="6859" w:y="12516"/>
        <w:rPr>
          <w:rStyle w:val="C20"/>
          <w:rtl w:val="0"/>
        </w:rPr>
      </w:pPr>
      <w:r>
        <w:rPr>
          <w:rStyle w:val="C20"/>
          <w:rtl w:val="0"/>
        </w:rPr>
        <w:t>Způsoby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a) Popsat postup provedení zvoleného druhu rytiny - intaglie, kameje nebo plastického vybrušování dle vlastního výtvarného návrhu</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Ústní ověření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b) Přenést kresbu na kámen dle vlastního výtvarného návrhu</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Provést rytinu dle vlastního výtvarného návrhu</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w:t>
      </w:r>
    </w:p>
    <w:p>
      <w:pPr>
        <w:pStyle w:val="P16"/>
        <w:framePr w:w="6710" w:h="376" w:hRule="exact" w:wrap="none" w:vAnchor="page" w:hAnchor="margin" w:x="45" w:y="14181"/>
        <w:rPr>
          <w:rStyle w:val="C3"/>
          <w:rtl w:val="0"/>
        </w:rPr>
      </w:pPr>
    </w:p>
    <w:p>
      <w:pPr>
        <w:pStyle w:val="P17"/>
        <w:framePr w:w="6658" w:h="249" w:hRule="exact" w:wrap="none" w:vAnchor="page" w:hAnchor="margin" w:x="71" w:y="14237"/>
        <w:rPr>
          <w:rStyle w:val="C13"/>
          <w:rtl w:val="0"/>
        </w:rPr>
      </w:pPr>
      <w:r>
        <w:rPr>
          <w:rStyle w:val="C13"/>
          <w:rtl w:val="0"/>
        </w:rPr>
        <w:t>d) Vyleštit nebo odleštit rytinu v souladu s vlastním výtvarným návrhem</w:t>
      </w:r>
    </w:p>
    <w:p>
      <w:pPr>
        <w:pStyle w:val="P30"/>
        <w:framePr w:w="3921" w:h="376" w:hRule="exact" w:wrap="none" w:vAnchor="page" w:hAnchor="margin" w:x="6800" w:y="14181"/>
        <w:rPr>
          <w:rStyle w:val="C3"/>
          <w:rtl w:val="0"/>
        </w:rPr>
      </w:pPr>
    </w:p>
    <w:p>
      <w:pPr>
        <w:pStyle w:val="P31"/>
        <w:framePr w:w="3839" w:h="249"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drahých kamenů, 15.9.2026 16:31:34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https://www.nsp.cz/jednotka-prace/rytec-drahych-kamenu#zdravotni-zpusobilost).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Volba postupu práce a způsobu zpracování rytin na drahých kamenech, kritérium b) autorizovaná osoba předloží uchazeči fotografie nebo vzorky druhů rytin: intaglie, kamej, plastické výbrusy a ostatní druhy, nejméně 10 ks.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kritériu c) a ověření následujících odborných kompetencí autorizovaná osoba dodá drahý kámen odrůd křemene - např. křišťál, achát, karneol, chalcedon ve velikosti 4 - 6 cm, na kterém uchazeč realizuje rytinu dle vlastního výtvarného návrhu.</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zhotoví technikou kresba tužkou na výkrese velikosti A4.</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Samostatné zpracování výtvarného návrhu na vybroušení drahých kamenů, kritérium c) uchazeč bude zpracovávat odpovědi na otevřené otázky.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drahých kamenů, 15.9.2026 16:31:35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nebo skla a alespoň 5 let odborné praxe v samostatné uměleckořemeslné činnosti v oblasti broušení a rytí drahých kamenů nebo skla nebo ve funkci učitele praktického vyučování v oblasti broušení a rytí drahých kamenů.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nebo skla a alespoň 5 let odborné praxe v oblasti uměleckořemeslného broušení a rytí drahých kamenů nebo skla nebo ve funkci učitele praktických cvičení.</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alespoň 5 let odborné praxe v samostatné uměleckořemeslné činnosti zaměřené na rytí drahých kamenů.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drahých kamenů, 15.9.2026 16:31:35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vybavením pro rytí drahých kamenů, příp. i skla, s následujícími požadavky na materiálně-technické vybavení:</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strojek s motorkem a regulací rychlosti otáček,</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koleček se stojanem,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•suport, rydla,</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 lampička u strojku,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•hmoždíř na drcení diamantového prášku,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•brko na nanášení diamantového prášku na kolečko,</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prostředky v odpovídající zrnitosti,</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výbrusu dle jednotlivých kritérií hodnocení autorizovaná osoba připraví </w:t>
      </w:r>
    </w:p>
    <w:p>
      <w:pPr>
        <w:keepNext w:val="0"/>
        <w:keepLines w:val="1"/>
        <w:framePr w:w="10766" w:h="6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ve velikosti 4-6 cm.</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40 hodin (hodinou se rozumí 60 minut). </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Rytec drahých kamenů, 15.9.2026 16:31:35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Víšková – OSVČ,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Vojtěch Záveský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drahých kamenů, 15.9.2026 16:31:35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8FE0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1749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118A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A29C6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