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FBDA73" Type="http://schemas.openxmlformats.org/officeDocument/2006/relationships/officeDocument" Target="/word/document.xml" /><Relationship Id="coreR60FBDA73" Type="http://schemas.openxmlformats.org/package/2006/relationships/metadata/core-properties" Target="/docProps/core.xml" /><Relationship Id="customR60FBDA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smyčcových hudebních nástrojů (kód: 33-038-M)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stavbu smyčcových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smyčcového hudebního nástroje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Prověřování akustických požadavků na hudební nástroj z hlediska výkonu a barvy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stavbu smyčcových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smyčcového hudebního nástroje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547" w:hRule="exact" w:wrap="none" w:vAnchor="page" w:hAnchor="margin" w:x="28" w:y="5891"/>
        <w:rPr>
          <w:rStyle w:val="C18"/>
          <w:rtl w:val="0"/>
        </w:rPr>
      </w:pPr>
      <w:r>
        <w:rPr>
          <w:rStyle w:val="C18"/>
          <w:rtl w:val="0"/>
        </w:rPr>
        <w:t>Volba materiálů, konstrukčních spojů, nástrojů, strojů a zařízení pro výrobu smyčcových hudebních nástrojů</w:t>
      </w:r>
    </w:p>
    <w:p>
      <w:pPr>
        <w:pStyle w:val="P24"/>
        <w:framePr w:w="6713" w:h="376" w:hRule="exact" w:wrap="none" w:vAnchor="page" w:hAnchor="margin" w:x="45" w:y="6537"/>
        <w:rPr>
          <w:rStyle w:val="C3"/>
          <w:rtl w:val="0"/>
        </w:rPr>
      </w:pPr>
    </w:p>
    <w:p>
      <w:pPr>
        <w:pStyle w:val="P25"/>
        <w:framePr w:w="6661" w:h="249" w:hRule="exact" w:wrap="none" w:vAnchor="page" w:hAnchor="margin" w:x="71" w:y="6608"/>
        <w:rPr>
          <w:rStyle w:val="C19"/>
          <w:rtl w:val="0"/>
        </w:rPr>
      </w:pPr>
      <w:r>
        <w:rPr>
          <w:rStyle w:val="C19"/>
          <w:rtl w:val="0"/>
        </w:rPr>
        <w:t>Kritéria hodnocení</w:t>
      </w:r>
    </w:p>
    <w:p>
      <w:pPr>
        <w:pStyle w:val="P26"/>
        <w:framePr w:w="3918" w:h="376" w:hRule="exact" w:wrap="none" w:vAnchor="page" w:hAnchor="margin" w:x="6803" w:y="6537"/>
        <w:rPr>
          <w:rStyle w:val="C3"/>
          <w:rtl w:val="0"/>
        </w:rPr>
      </w:pPr>
    </w:p>
    <w:p>
      <w:pPr>
        <w:pStyle w:val="P27"/>
        <w:framePr w:w="3836" w:h="249" w:hRule="exact" w:wrap="none" w:vAnchor="page" w:hAnchor="margin" w:x="6859" w:y="6608"/>
        <w:rPr>
          <w:rStyle w:val="C20"/>
          <w:rtl w:val="0"/>
        </w:rPr>
      </w:pPr>
      <w:r>
        <w:rPr>
          <w:rStyle w:val="C20"/>
          <w:rtl w:val="0"/>
        </w:rPr>
        <w:t>Způsoby ověření</w:t>
      </w:r>
    </w:p>
    <w:p>
      <w:pPr>
        <w:pStyle w:val="P12"/>
        <w:framePr w:w="6710" w:h="607" w:hRule="exact" w:wrap="none" w:vAnchor="page" w:hAnchor="margin" w:x="45" w:y="6913"/>
        <w:rPr>
          <w:rStyle w:val="C3"/>
          <w:rtl w:val="0"/>
        </w:rPr>
      </w:pPr>
    </w:p>
    <w:p>
      <w:pPr>
        <w:pStyle w:val="P13"/>
        <w:framePr w:w="6658" w:h="480" w:hRule="exact" w:wrap="none" w:vAnchor="page" w:hAnchor="margin" w:x="71" w:y="6969"/>
        <w:rPr>
          <w:rStyle w:val="C11"/>
          <w:rtl w:val="0"/>
        </w:rPr>
      </w:pPr>
      <w:r>
        <w:rPr>
          <w:rStyle w:val="C11"/>
          <w:rtl w:val="0"/>
        </w:rPr>
        <w:t>a) Vybrat vhodný materiál pro výrobu smyčcového hudebního nástroje z akustického a estetického hlediska</w:t>
      </w:r>
    </w:p>
    <w:p>
      <w:pPr>
        <w:pStyle w:val="P28"/>
        <w:framePr w:w="3921" w:h="607" w:hRule="exact" w:wrap="none" w:vAnchor="page" w:hAnchor="margin" w:x="6800" w:y="6913"/>
        <w:rPr>
          <w:rStyle w:val="C3"/>
          <w:rtl w:val="0"/>
        </w:rPr>
      </w:pPr>
    </w:p>
    <w:p>
      <w:pPr>
        <w:pStyle w:val="P29"/>
        <w:framePr w:w="3839" w:h="480" w:hRule="exact" w:wrap="none" w:vAnchor="page" w:hAnchor="margin" w:x="6856" w:y="6969"/>
        <w:rPr>
          <w:rStyle w:val="C21"/>
          <w:rtl w:val="0"/>
        </w:rPr>
      </w:pPr>
      <w:r>
        <w:rPr>
          <w:rStyle w:val="C21"/>
          <w:rtl w:val="0"/>
        </w:rPr>
        <w:t>Praktické předvedení a ústní ověření</w:t>
      </w:r>
    </w:p>
    <w:p>
      <w:pPr>
        <w:pStyle w:val="P16"/>
        <w:framePr w:w="6710" w:h="376" w:hRule="exact" w:wrap="none" w:vAnchor="page" w:hAnchor="margin" w:x="45" w:y="7520"/>
        <w:rPr>
          <w:rStyle w:val="C3"/>
          <w:rtl w:val="0"/>
        </w:rPr>
      </w:pPr>
    </w:p>
    <w:p>
      <w:pPr>
        <w:pStyle w:val="P17"/>
        <w:framePr w:w="6658" w:h="249" w:hRule="exact" w:wrap="none" w:vAnchor="page" w:hAnchor="margin" w:x="71" w:y="7576"/>
        <w:rPr>
          <w:rStyle w:val="C13"/>
          <w:rtl w:val="0"/>
        </w:rPr>
      </w:pPr>
      <w:r>
        <w:rPr>
          <w:rStyle w:val="C13"/>
          <w:rtl w:val="0"/>
        </w:rPr>
        <w:t>b) Vybrat vhodná měřidla s ohledem na jejich použití a způsoby měření</w:t>
      </w:r>
    </w:p>
    <w:p>
      <w:pPr>
        <w:pStyle w:val="P30"/>
        <w:framePr w:w="3921" w:h="376" w:hRule="exact" w:wrap="none" w:vAnchor="page" w:hAnchor="margin" w:x="6800" w:y="7520"/>
        <w:rPr>
          <w:rStyle w:val="C3"/>
          <w:rtl w:val="0"/>
        </w:rPr>
      </w:pPr>
    </w:p>
    <w:p>
      <w:pPr>
        <w:pStyle w:val="P31"/>
        <w:framePr w:w="3839" w:h="249" w:hRule="exact" w:wrap="none" w:vAnchor="page" w:hAnchor="margin" w:x="6856" w:y="7576"/>
        <w:rPr>
          <w:rStyle w:val="C22"/>
          <w:rtl w:val="0"/>
        </w:rPr>
      </w:pPr>
      <w:r>
        <w:rPr>
          <w:rStyle w:val="C22"/>
          <w:rtl w:val="0"/>
        </w:rPr>
        <w:t>Praktické předvedení a ústní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c) Popsat konstrukční spoje ve výrobě hudebních nástrojů</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Ústní ověření</w:t>
      </w:r>
    </w:p>
    <w:p>
      <w:pPr>
        <w:pStyle w:val="P32"/>
        <w:framePr w:w="10710" w:h="248" w:hRule="exact" w:wrap="none" w:vAnchor="page" w:hAnchor="margin" w:x="28" w:y="8386"/>
        <w:rPr>
          <w:rStyle w:val="C23"/>
          <w:rtl w:val="0"/>
        </w:rPr>
      </w:pPr>
      <w:r>
        <w:rPr>
          <w:rStyle w:val="C23"/>
          <w:rtl w:val="0"/>
        </w:rPr>
        <w:t>Je třeba splnit všechna kritéria.</w:t>
      </w:r>
    </w:p>
    <w:p>
      <w:pPr>
        <w:pStyle w:val="P23"/>
        <w:framePr w:w="10710" w:h="340" w:hRule="exact" w:wrap="none" w:vAnchor="page" w:hAnchor="margin" w:x="28" w:y="8822"/>
        <w:rPr>
          <w:rStyle w:val="C18"/>
          <w:rtl w:val="0"/>
        </w:rPr>
      </w:pPr>
      <w:r>
        <w:rPr>
          <w:rStyle w:val="C18"/>
          <w:rtl w:val="0"/>
        </w:rPr>
        <w:t>Stavba smyčcového hudebního nástroje</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a) Předložit vlastnoručně zhotovený nástroj a popsat zvolenou technologii jeho výroby</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376" w:hRule="exact" w:wrap="none" w:vAnchor="page" w:hAnchor="margin" w:x="45" w:y="10244"/>
        <w:rPr>
          <w:rStyle w:val="C3"/>
          <w:rtl w:val="0"/>
        </w:rPr>
      </w:pPr>
    </w:p>
    <w:p>
      <w:pPr>
        <w:pStyle w:val="P17"/>
        <w:framePr w:w="6658" w:h="249" w:hRule="exact" w:wrap="none" w:vAnchor="page" w:hAnchor="margin" w:x="71" w:y="10300"/>
        <w:rPr>
          <w:rStyle w:val="C13"/>
          <w:rtl w:val="0"/>
        </w:rPr>
      </w:pPr>
      <w:r>
        <w:rPr>
          <w:rStyle w:val="C13"/>
          <w:rtl w:val="0"/>
        </w:rPr>
        <w:t>b) Změřit a orýsovat plošně a prostorově předlohu části hudebního nástroje</w:t>
      </w:r>
    </w:p>
    <w:p>
      <w:pPr>
        <w:pStyle w:val="P30"/>
        <w:framePr w:w="3921" w:h="376" w:hRule="exact" w:wrap="none" w:vAnchor="page" w:hAnchor="margin" w:x="6800" w:y="10244"/>
        <w:rPr>
          <w:rStyle w:val="C3"/>
          <w:rtl w:val="0"/>
        </w:rPr>
      </w:pPr>
    </w:p>
    <w:p>
      <w:pPr>
        <w:pStyle w:val="P31"/>
        <w:framePr w:w="3839" w:h="249" w:hRule="exact" w:wrap="none" w:vAnchor="page" w:hAnchor="margin" w:x="6856" w:y="10300"/>
        <w:rPr>
          <w:rStyle w:val="C22"/>
          <w:rtl w:val="0"/>
        </w:rPr>
      </w:pPr>
      <w:r>
        <w:rPr>
          <w:rStyle w:val="C22"/>
          <w:rtl w:val="0"/>
        </w:rPr>
        <w:t>Praktické předvedení a ústní ověření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Ořezat model desky houslí</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Praktické předvedení</w:t>
      </w:r>
    </w:p>
    <w:p>
      <w:pPr>
        <w:pStyle w:val="P16"/>
        <w:framePr w:w="6710" w:h="376" w:hRule="exact" w:wrap="none" w:vAnchor="page" w:hAnchor="margin" w:x="45" w:y="10996"/>
        <w:rPr>
          <w:rStyle w:val="C3"/>
          <w:rtl w:val="0"/>
        </w:rPr>
      </w:pPr>
    </w:p>
    <w:p>
      <w:pPr>
        <w:pStyle w:val="P17"/>
        <w:framePr w:w="6658" w:h="249" w:hRule="exact" w:wrap="none" w:vAnchor="page" w:hAnchor="margin" w:x="71" w:y="11052"/>
        <w:rPr>
          <w:rStyle w:val="C13"/>
          <w:rtl w:val="0"/>
        </w:rPr>
      </w:pPr>
      <w:r>
        <w:rPr>
          <w:rStyle w:val="C13"/>
          <w:rtl w:val="0"/>
        </w:rPr>
        <w:t>d) Vypracovat ozvučné otvory</w:t>
      </w:r>
    </w:p>
    <w:p>
      <w:pPr>
        <w:pStyle w:val="P30"/>
        <w:framePr w:w="3921" w:h="376" w:hRule="exact" w:wrap="none" w:vAnchor="page" w:hAnchor="margin" w:x="6800" w:y="10996"/>
        <w:rPr>
          <w:rStyle w:val="C3"/>
          <w:rtl w:val="0"/>
        </w:rPr>
      </w:pPr>
    </w:p>
    <w:p>
      <w:pPr>
        <w:pStyle w:val="P31"/>
        <w:framePr w:w="3839" w:h="249" w:hRule="exact" w:wrap="none" w:vAnchor="page" w:hAnchor="margin" w:x="6856" w:y="11052"/>
        <w:rPr>
          <w:rStyle w:val="C22"/>
          <w:rtl w:val="0"/>
        </w:rPr>
      </w:pPr>
      <w:r>
        <w:rPr>
          <w:rStyle w:val="C22"/>
          <w:rtl w:val="0"/>
        </w:rPr>
        <w:t>Praktické předvedení</w:t>
      </w:r>
    </w:p>
    <w:p>
      <w:pPr>
        <w:pStyle w:val="P12"/>
        <w:framePr w:w="6710" w:h="376" w:hRule="exact" w:wrap="none" w:vAnchor="page" w:hAnchor="margin" w:x="45" w:y="11373"/>
        <w:rPr>
          <w:rStyle w:val="C3"/>
          <w:rtl w:val="0"/>
        </w:rPr>
      </w:pPr>
    </w:p>
    <w:p>
      <w:pPr>
        <w:pStyle w:val="P13"/>
        <w:framePr w:w="6658" w:h="249" w:hRule="exact" w:wrap="none" w:vAnchor="page" w:hAnchor="margin" w:x="71" w:y="11429"/>
        <w:rPr>
          <w:rStyle w:val="C11"/>
          <w:rtl w:val="0"/>
        </w:rPr>
      </w:pPr>
      <w:r>
        <w:rPr>
          <w:rStyle w:val="C11"/>
          <w:rtl w:val="0"/>
        </w:rPr>
        <w:t>e) Nalícovat basový trámec</w:t>
      </w:r>
    </w:p>
    <w:p>
      <w:pPr>
        <w:pStyle w:val="P28"/>
        <w:framePr w:w="3921" w:h="376" w:hRule="exact" w:wrap="none" w:vAnchor="page" w:hAnchor="margin" w:x="6800" w:y="11373"/>
        <w:rPr>
          <w:rStyle w:val="C3"/>
          <w:rtl w:val="0"/>
        </w:rPr>
      </w:pPr>
    </w:p>
    <w:p>
      <w:pPr>
        <w:pStyle w:val="P29"/>
        <w:framePr w:w="3839" w:h="249" w:hRule="exact" w:wrap="none" w:vAnchor="page" w:hAnchor="margin" w:x="6856" w:y="11429"/>
        <w:rPr>
          <w:rStyle w:val="C21"/>
          <w:rtl w:val="0"/>
        </w:rPr>
      </w:pPr>
      <w:r>
        <w:rPr>
          <w:rStyle w:val="C21"/>
          <w:rtl w:val="0"/>
        </w:rPr>
        <w:t>Praktické předvedení</w:t>
      </w:r>
    </w:p>
    <w:p>
      <w:pPr>
        <w:pStyle w:val="P16"/>
        <w:framePr w:w="6710" w:h="376" w:hRule="exact" w:wrap="none" w:vAnchor="page" w:hAnchor="margin" w:x="45" w:y="11749"/>
        <w:rPr>
          <w:rStyle w:val="C3"/>
          <w:rtl w:val="0"/>
        </w:rPr>
      </w:pPr>
    </w:p>
    <w:p>
      <w:pPr>
        <w:pStyle w:val="P17"/>
        <w:framePr w:w="6658" w:h="249" w:hRule="exact" w:wrap="none" w:vAnchor="page" w:hAnchor="margin" w:x="71" w:y="11805"/>
        <w:rPr>
          <w:rStyle w:val="C13"/>
          <w:rtl w:val="0"/>
        </w:rPr>
      </w:pPr>
      <w:r>
        <w:rPr>
          <w:rStyle w:val="C13"/>
          <w:rtl w:val="0"/>
        </w:rPr>
        <w:t>f) Dodržovat bezpečnost práce při práci s ručním nářadím</w:t>
      </w:r>
    </w:p>
    <w:p>
      <w:pPr>
        <w:pStyle w:val="P30"/>
        <w:framePr w:w="3921" w:h="376" w:hRule="exact" w:wrap="none" w:vAnchor="page" w:hAnchor="margin" w:x="6800" w:y="11749"/>
        <w:rPr>
          <w:rStyle w:val="C3"/>
          <w:rtl w:val="0"/>
        </w:rPr>
      </w:pPr>
    </w:p>
    <w:p>
      <w:pPr>
        <w:pStyle w:val="P31"/>
        <w:framePr w:w="3839" w:h="249" w:hRule="exact" w:wrap="none" w:vAnchor="page" w:hAnchor="margin" w:x="6856" w:y="11805"/>
        <w:rPr>
          <w:rStyle w:val="C22"/>
          <w:rtl w:val="0"/>
        </w:rPr>
      </w:pPr>
      <w:r>
        <w:rPr>
          <w:rStyle w:val="C22"/>
          <w:rtl w:val="0"/>
        </w:rPr>
        <w:t>Praktické předvedení</w:t>
      </w:r>
    </w:p>
    <w:p>
      <w:pPr>
        <w:pStyle w:val="P32"/>
        <w:framePr w:w="10710" w:h="248" w:hRule="exact" w:wrap="none" w:vAnchor="page" w:hAnchor="margin" w:x="28" w:y="12239"/>
        <w:rPr>
          <w:rStyle w:val="C23"/>
          <w:rtl w:val="0"/>
        </w:rPr>
      </w:pPr>
      <w:r>
        <w:rPr>
          <w:rStyle w:val="C23"/>
          <w:rtl w:val="0"/>
        </w:rPr>
        <w:t>Je třeba splnit všechna kritéria.</w:t>
      </w:r>
    </w:p>
    <w:p>
      <w:pPr>
        <w:pStyle w:val="P23"/>
        <w:framePr w:w="10710" w:h="340" w:hRule="exact" w:wrap="none" w:vAnchor="page" w:hAnchor="margin" w:x="28" w:y="12674"/>
        <w:rPr>
          <w:rStyle w:val="C18"/>
          <w:rtl w:val="0"/>
        </w:rPr>
      </w:pPr>
      <w:r>
        <w:rPr>
          <w:rStyle w:val="C18"/>
          <w:rtl w:val="0"/>
        </w:rPr>
        <w:t>Restaurování smyčcových hudebních nástrojů</w:t>
      </w:r>
    </w:p>
    <w:p>
      <w:pPr>
        <w:pStyle w:val="P24"/>
        <w:framePr w:w="6713" w:h="376" w:hRule="exact" w:wrap="none" w:vAnchor="page" w:hAnchor="margin" w:x="45" w:y="13114"/>
        <w:rPr>
          <w:rStyle w:val="C3"/>
          <w:rtl w:val="0"/>
        </w:rPr>
      </w:pPr>
    </w:p>
    <w:p>
      <w:pPr>
        <w:pStyle w:val="P25"/>
        <w:framePr w:w="6661" w:h="249" w:hRule="exact" w:wrap="none" w:vAnchor="page" w:hAnchor="margin" w:x="71" w:y="13185"/>
        <w:rPr>
          <w:rStyle w:val="C19"/>
          <w:rtl w:val="0"/>
        </w:rPr>
      </w:pPr>
      <w:r>
        <w:rPr>
          <w:rStyle w:val="C19"/>
          <w:rtl w:val="0"/>
        </w:rPr>
        <w:t>Kritéria hodnocení</w:t>
      </w:r>
    </w:p>
    <w:p>
      <w:pPr>
        <w:pStyle w:val="P26"/>
        <w:framePr w:w="3918" w:h="376" w:hRule="exact" w:wrap="none" w:vAnchor="page" w:hAnchor="margin" w:x="6803" w:y="13114"/>
        <w:rPr>
          <w:rStyle w:val="C3"/>
          <w:rtl w:val="0"/>
        </w:rPr>
      </w:pPr>
    </w:p>
    <w:p>
      <w:pPr>
        <w:pStyle w:val="P27"/>
        <w:framePr w:w="3836" w:h="249" w:hRule="exact" w:wrap="none" w:vAnchor="page" w:hAnchor="margin" w:x="6859" w:y="13185"/>
        <w:rPr>
          <w:rStyle w:val="C20"/>
          <w:rtl w:val="0"/>
        </w:rPr>
      </w:pPr>
      <w:r>
        <w:rPr>
          <w:rStyle w:val="C20"/>
          <w:rtl w:val="0"/>
        </w:rPr>
        <w:t>Způsoby ověření</w:t>
      </w:r>
    </w:p>
    <w:p>
      <w:pPr>
        <w:pStyle w:val="P12"/>
        <w:framePr w:w="6710" w:h="376" w:hRule="exact" w:wrap="none" w:vAnchor="page" w:hAnchor="margin" w:x="45" w:y="13490"/>
        <w:rPr>
          <w:rStyle w:val="C3"/>
          <w:rtl w:val="0"/>
        </w:rPr>
      </w:pPr>
    </w:p>
    <w:p>
      <w:pPr>
        <w:pStyle w:val="P13"/>
        <w:framePr w:w="6658" w:h="249" w:hRule="exact" w:wrap="none" w:vAnchor="page" w:hAnchor="margin" w:x="71" w:y="13546"/>
        <w:rPr>
          <w:rStyle w:val="C11"/>
          <w:rtl w:val="0"/>
        </w:rPr>
      </w:pPr>
      <w:r>
        <w:rPr>
          <w:rStyle w:val="C11"/>
          <w:rtl w:val="0"/>
        </w:rPr>
        <w:t>a) Vysvětlit základní metodu restaurování povrchových vrstev laku</w:t>
      </w:r>
    </w:p>
    <w:p>
      <w:pPr>
        <w:pStyle w:val="P28"/>
        <w:framePr w:w="3921" w:h="376" w:hRule="exact" w:wrap="none" w:vAnchor="page" w:hAnchor="margin" w:x="6800" w:y="13490"/>
        <w:rPr>
          <w:rStyle w:val="C3"/>
          <w:rtl w:val="0"/>
        </w:rPr>
      </w:pPr>
    </w:p>
    <w:p>
      <w:pPr>
        <w:pStyle w:val="P29"/>
        <w:framePr w:w="3839" w:h="249" w:hRule="exact" w:wrap="none" w:vAnchor="page" w:hAnchor="margin" w:x="6856" w:y="13546"/>
        <w:rPr>
          <w:rStyle w:val="C21"/>
          <w:rtl w:val="0"/>
        </w:rPr>
      </w:pPr>
      <w:r>
        <w:rPr>
          <w:rStyle w:val="C21"/>
          <w:rtl w:val="0"/>
        </w:rPr>
        <w:t>Písemné a ústní ověření</w:t>
      </w:r>
    </w:p>
    <w:p>
      <w:pPr>
        <w:pStyle w:val="P16"/>
        <w:framePr w:w="6710" w:h="376" w:hRule="exact" w:wrap="none" w:vAnchor="page" w:hAnchor="margin" w:x="45" w:y="13866"/>
        <w:rPr>
          <w:rStyle w:val="C3"/>
          <w:rtl w:val="0"/>
        </w:rPr>
      </w:pPr>
    </w:p>
    <w:p>
      <w:pPr>
        <w:pStyle w:val="P17"/>
        <w:framePr w:w="6658" w:h="249" w:hRule="exact" w:wrap="none" w:vAnchor="page" w:hAnchor="margin" w:x="71" w:y="13922"/>
        <w:rPr>
          <w:rStyle w:val="C13"/>
          <w:rtl w:val="0"/>
        </w:rPr>
      </w:pPr>
      <w:r>
        <w:rPr>
          <w:rStyle w:val="C13"/>
          <w:rtl w:val="0"/>
        </w:rPr>
        <w:t>b) Popsat a provést opravu otvorů pro kolíčky</w:t>
      </w:r>
    </w:p>
    <w:p>
      <w:pPr>
        <w:pStyle w:val="P30"/>
        <w:framePr w:w="3921" w:h="376" w:hRule="exact" w:wrap="none" w:vAnchor="page" w:hAnchor="margin" w:x="6800" w:y="13866"/>
        <w:rPr>
          <w:rStyle w:val="C3"/>
          <w:rtl w:val="0"/>
        </w:rPr>
      </w:pPr>
    </w:p>
    <w:p>
      <w:pPr>
        <w:pStyle w:val="P31"/>
        <w:framePr w:w="3839" w:h="249" w:hRule="exact" w:wrap="none" w:vAnchor="page" w:hAnchor="margin" w:x="6856" w:y="13922"/>
        <w:rPr>
          <w:rStyle w:val="C22"/>
          <w:rtl w:val="0"/>
        </w:rPr>
      </w:pPr>
      <w:r>
        <w:rPr>
          <w:rStyle w:val="C22"/>
          <w:rtl w:val="0"/>
        </w:rPr>
        <w:t>Praktické předvedení a ústní ověření</w:t>
      </w:r>
    </w:p>
    <w:p>
      <w:pPr>
        <w:pStyle w:val="P12"/>
        <w:framePr w:w="6710" w:h="607" w:hRule="exact" w:wrap="none" w:vAnchor="page" w:hAnchor="margin" w:x="45" w:y="14242"/>
        <w:rPr>
          <w:rStyle w:val="C3"/>
          <w:rtl w:val="0"/>
        </w:rPr>
      </w:pPr>
    </w:p>
    <w:p>
      <w:pPr>
        <w:pStyle w:val="P13"/>
        <w:framePr w:w="6658" w:h="480" w:hRule="exact" w:wrap="none" w:vAnchor="page" w:hAnchor="margin" w:x="71" w:y="14298"/>
        <w:rPr>
          <w:rStyle w:val="C11"/>
          <w:rtl w:val="0"/>
        </w:rPr>
      </w:pPr>
      <w:r>
        <w:rPr>
          <w:rStyle w:val="C11"/>
          <w:rtl w:val="0"/>
        </w:rPr>
        <w:t>c) Zvolit, popsat a předvést vhodný technologický postup při sejmutí vrchní smrkové desky</w:t>
      </w:r>
    </w:p>
    <w:p>
      <w:pPr>
        <w:pStyle w:val="P28"/>
        <w:framePr w:w="3921" w:h="607" w:hRule="exact" w:wrap="none" w:vAnchor="page" w:hAnchor="margin" w:x="6800" w:y="14242"/>
        <w:rPr>
          <w:rStyle w:val="C3"/>
          <w:rtl w:val="0"/>
        </w:rPr>
      </w:pPr>
    </w:p>
    <w:p>
      <w:pPr>
        <w:pStyle w:val="P29"/>
        <w:framePr w:w="3839" w:h="480" w:hRule="exact" w:wrap="none" w:vAnchor="page" w:hAnchor="margin" w:x="6856" w:y="14298"/>
        <w:rPr>
          <w:rStyle w:val="C21"/>
          <w:rtl w:val="0"/>
        </w:rPr>
      </w:pPr>
      <w:r>
        <w:rPr>
          <w:rStyle w:val="C21"/>
          <w:rtl w:val="0"/>
        </w:rPr>
        <w:t>Praktické předvedení a ústní ověření</w:t>
      </w:r>
    </w:p>
    <w:p>
      <w:pPr>
        <w:pStyle w:val="P32"/>
        <w:framePr w:w="10710" w:h="248" w:hRule="exact" w:wrap="none" w:vAnchor="page" w:hAnchor="margin" w:x="28" w:y="149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připravit materiál pro povrchovou úpravu smyčcového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 použít vhodné druhy laků pro povrchovou úpravu strunných hudebních nástrojů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technologii nanášení lakových vrstev štětcem a nanést lakovou vrstvu na housle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a předvést závěrečnou úpravu lakových vrstev na houslích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Strojní obrábění dřevěných materiálů při výrobě hudebních nástrojů</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Popsat geometrii řezného nástroje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Praktické předvedení a ústní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d) Dodržovat bezpečnost práce při práci na strojích</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Praktické předvedení a ústní ověření</w:t>
      </w:r>
    </w:p>
    <w:p>
      <w:pPr>
        <w:pStyle w:val="P32"/>
        <w:framePr w:w="10710" w:h="248" w:hRule="exact" w:wrap="none" w:vAnchor="page" w:hAnchor="margin" w:x="28" w:y="9217"/>
        <w:rPr>
          <w:rStyle w:val="C23"/>
          <w:rtl w:val="0"/>
        </w:rPr>
      </w:pPr>
      <w:r>
        <w:rPr>
          <w:rStyle w:val="C23"/>
          <w:rtl w:val="0"/>
        </w:rPr>
        <w:t>Je třeba splnit všechna kritéria.</w:t>
      </w:r>
    </w:p>
    <w:p>
      <w:pPr>
        <w:pStyle w:val="P23"/>
        <w:framePr w:w="10710" w:h="340" w:hRule="exact" w:wrap="none" w:vAnchor="page" w:hAnchor="margin" w:x="28" w:y="9653"/>
        <w:rPr>
          <w:rStyle w:val="C18"/>
          <w:rtl w:val="0"/>
        </w:rPr>
      </w:pPr>
      <w:r>
        <w:rPr>
          <w:rStyle w:val="C18"/>
          <w:rtl w:val="0"/>
        </w:rPr>
        <w:t>Prověřování akustických požadavků na hudební nástroj z hlediska výkonu a barvy</w:t>
      </w:r>
    </w:p>
    <w:p>
      <w:pPr>
        <w:pStyle w:val="P24"/>
        <w:framePr w:w="6713" w:h="376" w:hRule="exact" w:wrap="none" w:vAnchor="page" w:hAnchor="margin" w:x="45" w:y="10092"/>
        <w:rPr>
          <w:rStyle w:val="C3"/>
          <w:rtl w:val="0"/>
        </w:rPr>
      </w:pPr>
    </w:p>
    <w:p>
      <w:pPr>
        <w:pStyle w:val="P25"/>
        <w:framePr w:w="6661" w:h="249" w:hRule="exact" w:wrap="none" w:vAnchor="page" w:hAnchor="margin" w:x="71" w:y="10163"/>
        <w:rPr>
          <w:rStyle w:val="C19"/>
          <w:rtl w:val="0"/>
        </w:rPr>
      </w:pPr>
      <w:r>
        <w:rPr>
          <w:rStyle w:val="C19"/>
          <w:rtl w:val="0"/>
        </w:rPr>
        <w:t>Kritéria hodnocení</w:t>
      </w:r>
    </w:p>
    <w:p>
      <w:pPr>
        <w:pStyle w:val="P26"/>
        <w:framePr w:w="3918" w:h="376" w:hRule="exact" w:wrap="none" w:vAnchor="page" w:hAnchor="margin" w:x="6803" w:y="10092"/>
        <w:rPr>
          <w:rStyle w:val="C3"/>
          <w:rtl w:val="0"/>
        </w:rPr>
      </w:pPr>
    </w:p>
    <w:p>
      <w:pPr>
        <w:pStyle w:val="P27"/>
        <w:framePr w:w="3836" w:h="249" w:hRule="exact" w:wrap="none" w:vAnchor="page" w:hAnchor="margin" w:x="6859" w:y="10163"/>
        <w:rPr>
          <w:rStyle w:val="C20"/>
          <w:rtl w:val="0"/>
        </w:rPr>
      </w:pPr>
      <w:r>
        <w:rPr>
          <w:rStyle w:val="C20"/>
          <w:rtl w:val="0"/>
        </w:rPr>
        <w:t>Způsoby ověření</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a) Uvést faktory, které ovlivňují akustický výkon a barvu tónu nástroje při jeho konečném seřízení</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Písemné a ústní ověření</w:t>
      </w:r>
    </w:p>
    <w:p>
      <w:pPr>
        <w:pStyle w:val="P16"/>
        <w:framePr w:w="6710" w:h="607" w:hRule="exact" w:wrap="none" w:vAnchor="page" w:hAnchor="margin" w:x="45" w:y="11075"/>
        <w:rPr>
          <w:rStyle w:val="C3"/>
          <w:rtl w:val="0"/>
        </w:rPr>
      </w:pPr>
    </w:p>
    <w:p>
      <w:pPr>
        <w:pStyle w:val="P17"/>
        <w:framePr w:w="6658" w:h="480" w:hRule="exact" w:wrap="none" w:vAnchor="page" w:hAnchor="margin" w:x="71" w:y="11131"/>
        <w:rPr>
          <w:rStyle w:val="C13"/>
          <w:rtl w:val="0"/>
        </w:rPr>
      </w:pPr>
      <w:r>
        <w:rPr>
          <w:rStyle w:val="C13"/>
          <w:rtl w:val="0"/>
        </w:rPr>
        <w:t>b) Popsat a předvést metody ladění rezonančních desek strunných hudebních nástrojů</w:t>
      </w:r>
    </w:p>
    <w:p>
      <w:pPr>
        <w:pStyle w:val="P30"/>
        <w:framePr w:w="3921" w:h="607" w:hRule="exact" w:wrap="none" w:vAnchor="page" w:hAnchor="margin" w:x="6800" w:y="11075"/>
        <w:rPr>
          <w:rStyle w:val="C3"/>
          <w:rtl w:val="0"/>
        </w:rPr>
      </w:pPr>
    </w:p>
    <w:p>
      <w:pPr>
        <w:pStyle w:val="P31"/>
        <w:framePr w:w="3839" w:h="480" w:hRule="exact" w:wrap="none" w:vAnchor="page" w:hAnchor="margin" w:x="6856" w:y="11131"/>
        <w:rPr>
          <w:rStyle w:val="C22"/>
          <w:rtl w:val="0"/>
        </w:rPr>
      </w:pPr>
      <w:r>
        <w:rPr>
          <w:rStyle w:val="C22"/>
          <w:rtl w:val="0"/>
        </w:rPr>
        <w:t>Praktické předvedení a ústní ověření</w:t>
      </w:r>
    </w:p>
    <w:p>
      <w:pPr>
        <w:pStyle w:val="P32"/>
        <w:framePr w:w="10710" w:h="248" w:hRule="exact" w:wrap="none" w:vAnchor="page" w:hAnchor="margin" w:x="28" w:y="1179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u zkoušky předloží vlastnoručně zhotovený nástroj. Při ověřování kritérií hodnocení je kladen důraz na volbu vhodné technologie a materiálu s přihlédnutím na detailní zpracování jednotlivých částí hudebního nástroje, které uchazeč dostane k dispozici.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hodnoceni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Ústně popíše, co provádí a proč to provádí. Provedené kroky simulovaného procesu případně zapíše do předloženého vzoru záznamové dokumentace.</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bude hodnocení hotového předloženého nástroje a související dílčí operace vyplývající ze zadání. Při jejich hodnocení bude provedena kontrola kvality zpracování materiálů; předmětem hodnocení je i estetická stránka a manuální zručnost uchazeče a dodržování předpisů BOZP a PO.</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33-038-M Výrobce a opravář smyčcových hudebních nástrojů a střední vzdělání s maturitní zkouškou a alespoň 5 let odborné praxe v oblasti výroby hudebních nástrojů.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smyčcových hudebních nástrojů</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smyčcového hudebního nástroje, resp.jeho části</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•smyčcový hudební nástroj, resp.jeho část určená k restaurování</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smyčcového hudebního nástroje</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 popřípadě houslařský stůl</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•nízkofrekvenční generátor a hrubá krupice nebo sušený černý čaj</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•srovnávací frézka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•pásová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•kotoučová pila</w:t>
      </w:r>
    </w:p>
    <w:p>
      <w:pPr>
        <w:keepNext w:val="0"/>
        <w:keepLines w:val="1"/>
        <w:framePr w:w="10766" w:h="797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•stojanová vrtačka se sklíčidlem do průměru 13 mm</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7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člunkař, plochá rovná dláta (6 mm a 10 mm), škrabky, ocílka, pákový desetinometr, lupínková pilka s pilovými listy (tloušťka 0–5), houslařská podložka, houslařský vál, rýsovací jehla, houslařské nože (9 mm a 13 mm), hoblík macek, pilníky (plochý, půlkulatý), rašple (plochá, půlkulatá), jehlové pilníky, vrták do dřeva (průměr 2 mm), tvar modelu Stradivari, tvar ozvučného otvoru Stradivari, glutinové lepidlo (kožní a kostní klih), nádoba na přípravu glutinového lepidla, dřevěná nebo kovová ztužidla na lepení žebra, štětec na nanášení glutinového lepidla, textil na odstranění přebytečného lepidla, brusná plátna zrnitosti: 80, 100, 150, 240, brusné kameny, úhelník, posuvné měřítko, kovová měřítka (300 mm, 500 mm), lampička, elektrický vařič, tužky tvrdosti HB, pracovní řád daného úseku.</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pracoviště.l</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98"/>
        <w:rPr>
          <w:rStyle w:val="C3"/>
          <w:rtl w:val="0"/>
        </w:rPr>
      </w:pPr>
    </w:p>
    <w:p>
      <w:pPr>
        <w:pStyle w:val="P35"/>
        <w:framePr w:w="10710" w:h="340" w:hRule="exact" w:wrap="none" w:vAnchor="page" w:hAnchor="margin" w:x="28" w:y="10698"/>
        <w:rPr>
          <w:rStyle w:val="C25"/>
          <w:rtl w:val="0"/>
        </w:rPr>
      </w:pPr>
      <w:r>
        <w:rPr>
          <w:rStyle w:val="C25"/>
          <w:rtl w:val="0"/>
        </w:rPr>
        <w:t>Doba přípravy na zkoušku</w:t>
      </w:r>
    </w:p>
    <w:p>
      <w:pPr>
        <w:keepNext w:val="0"/>
        <w:keepLines w:val="0"/>
        <w:framePr w:w="10766" w:h="806" w:hRule="exact" w:wrap="none" w:vAnchor="page" w:hAnchor="margin" w:x="0" w:y="110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71"/>
        <w:rPr>
          <w:rStyle w:val="C3"/>
          <w:rtl w:val="0"/>
        </w:rPr>
      </w:pPr>
    </w:p>
    <w:p>
      <w:pPr>
        <w:pStyle w:val="P35"/>
        <w:framePr w:w="10710" w:h="340" w:hRule="exact" w:wrap="none" w:vAnchor="page" w:hAnchor="margin" w:x="28" w:y="12071"/>
        <w:rPr>
          <w:rStyle w:val="C25"/>
          <w:rtl w:val="0"/>
        </w:rPr>
      </w:pPr>
      <w:r>
        <w:rPr>
          <w:rStyle w:val="C25"/>
          <w:rtl w:val="0"/>
        </w:rPr>
        <w:t>Doba pro vykonání zkoušky</w:t>
      </w:r>
    </w:p>
    <w:p>
      <w:pPr>
        <w:keepNext w:val="0"/>
        <w:keepLines w:val="0"/>
        <w:framePr w:w="10766" w:h="806" w:hRule="exact" w:wrap="none" w:vAnchor="page" w:hAnchor="margin" w:x="0" w:y="124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smyčcových hudebních nástrojů, 13.6.2026 11:44:02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AFE1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7C6B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C7F2C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3050F2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