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B436CE" Type="http://schemas.openxmlformats.org/officeDocument/2006/relationships/officeDocument" Target="/word/document.xml" /><Relationship Id="coreR69B436CE" Type="http://schemas.openxmlformats.org/package/2006/relationships/metadata/core-properties" Target="/docProps/core.xml" /><Relationship Id="customR69B436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ryb (kód: 41-014-H)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Zpracovatel ryb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ryb až po hotové rybí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Expedice produktů zpracovny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zoohygienických opatření ve zpracovně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Zpracovatel/zpracovatelka ryb, 27.10.2026 2:46:18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ryb až po hotové rybí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anatomické odlišnosti hlavních sladkovodních druhů tržních ryb a některých druhů ryb mořských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předepsanou technologii zpracování ryb podle zadaného druhu finálního produktu (např. filetování) a stanovit výtěžnost (filetu, př. trupu)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Předvést obsluhu zadaných strojů a zařízení zpracovny ryb</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čištění zadaných strojů a zařízení po skončení směny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zásady ochrany zdraví a bezpečnosti při práci při zpracování ryb</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Popsat možné způsoby likvidace odpadů</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Předvést odběr hypofýzy</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Praktické předvedení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Popsat způsob konzervace hypofýz</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Ústní ověření</w:t>
      </w:r>
    </w:p>
    <w:p>
      <w:pPr>
        <w:pStyle w:val="P32"/>
        <w:framePr w:w="10710" w:h="248" w:hRule="exact" w:wrap="none" w:vAnchor="page" w:hAnchor="margin" w:x="28" w:y="7112"/>
        <w:rPr>
          <w:rStyle w:val="C23"/>
          <w:rtl w:val="0"/>
        </w:rPr>
      </w:pPr>
      <w:r>
        <w:rPr>
          <w:rStyle w:val="C23"/>
          <w:rtl w:val="0"/>
        </w:rPr>
        <w:t>Je třeba splnit všechna kritéria.</w:t>
      </w:r>
    </w:p>
    <w:p>
      <w:pPr>
        <w:pStyle w:val="P23"/>
        <w:framePr w:w="10710" w:h="340" w:hRule="exact" w:wrap="none" w:vAnchor="page" w:hAnchor="margin" w:x="28" w:y="7547"/>
        <w:rPr>
          <w:rStyle w:val="C18"/>
          <w:rtl w:val="0"/>
        </w:rPr>
      </w:pPr>
      <w:r>
        <w:rPr>
          <w:rStyle w:val="C18"/>
          <w:rtl w:val="0"/>
        </w:rPr>
        <w:t>Expedice produktů zpracovny ryb</w:t>
      </w:r>
    </w:p>
    <w:p>
      <w:pPr>
        <w:pStyle w:val="P24"/>
        <w:framePr w:w="6713" w:h="376" w:hRule="exact" w:wrap="none" w:vAnchor="page" w:hAnchor="margin" w:x="45" w:y="7987"/>
        <w:rPr>
          <w:rStyle w:val="C3"/>
          <w:rtl w:val="0"/>
        </w:rPr>
      </w:pPr>
    </w:p>
    <w:p>
      <w:pPr>
        <w:pStyle w:val="P25"/>
        <w:framePr w:w="6661" w:h="249" w:hRule="exact" w:wrap="none" w:vAnchor="page" w:hAnchor="margin" w:x="71" w:y="8058"/>
        <w:rPr>
          <w:rStyle w:val="C19"/>
          <w:rtl w:val="0"/>
        </w:rPr>
      </w:pPr>
      <w:r>
        <w:rPr>
          <w:rStyle w:val="C19"/>
          <w:rtl w:val="0"/>
        </w:rPr>
        <w:t>Kritéria hodnocení</w:t>
      </w:r>
    </w:p>
    <w:p>
      <w:pPr>
        <w:pStyle w:val="P26"/>
        <w:framePr w:w="3918" w:h="376" w:hRule="exact" w:wrap="none" w:vAnchor="page" w:hAnchor="margin" w:x="6803" w:y="7987"/>
        <w:rPr>
          <w:rStyle w:val="C3"/>
          <w:rtl w:val="0"/>
        </w:rPr>
      </w:pPr>
    </w:p>
    <w:p>
      <w:pPr>
        <w:pStyle w:val="P27"/>
        <w:framePr w:w="3836" w:h="249" w:hRule="exact" w:wrap="none" w:vAnchor="page" w:hAnchor="margin" w:x="6859" w:y="8058"/>
        <w:rPr>
          <w:rStyle w:val="C20"/>
          <w:rtl w:val="0"/>
        </w:rPr>
      </w:pPr>
      <w:r>
        <w:rPr>
          <w:rStyle w:val="C20"/>
          <w:rtl w:val="0"/>
        </w:rPr>
        <w:t>Způsoby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a) Vakuově zabalit zadaný produkt a označit ho etiketami</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b) Popsat podmínky skladování zadaných výrobků do doby jejich expedice</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Ústní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c) Zchladit předložené hotové rybí výrobky</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Praktické předvedení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d) Šokově zmrazit předložené hotové rybí výrobky</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Praktické předvedení</w:t>
      </w:r>
    </w:p>
    <w:p>
      <w:pPr>
        <w:pStyle w:val="P32"/>
        <w:framePr w:w="10710" w:h="248" w:hRule="exact" w:wrap="none" w:vAnchor="page" w:hAnchor="margin" w:x="28" w:y="9981"/>
        <w:rPr>
          <w:rStyle w:val="C23"/>
          <w:rtl w:val="0"/>
        </w:rPr>
      </w:pPr>
      <w:r>
        <w:rPr>
          <w:rStyle w:val="C23"/>
          <w:rtl w:val="0"/>
        </w:rPr>
        <w:t>Je třeba splnit všechna kritéria.</w:t>
      </w:r>
    </w:p>
    <w:p>
      <w:pPr>
        <w:pStyle w:val="P23"/>
        <w:framePr w:w="10710" w:h="340" w:hRule="exact" w:wrap="none" w:vAnchor="page" w:hAnchor="margin" w:x="28" w:y="10417"/>
        <w:rPr>
          <w:rStyle w:val="C18"/>
          <w:rtl w:val="0"/>
        </w:rPr>
      </w:pPr>
      <w:r>
        <w:rPr>
          <w:rStyle w:val="C18"/>
          <w:rtl w:val="0"/>
        </w:rPr>
        <w:t>Provádění zoohygienických opatření ve zpracovně ryb</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Popsat pravidla a zásady hygieny práce a vysvětlit nutnost jejich dodržování při zpracování ryb</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Ústní ověření</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b) Předvést při zadaném úkolu používání předepsaných ochranných pomůcek</w:t>
      </w:r>
    </w:p>
    <w:p>
      <w:pPr>
        <w:pStyle w:val="P30"/>
        <w:framePr w:w="3921" w:h="607" w:hRule="exact" w:wrap="none" w:vAnchor="page" w:hAnchor="margin" w:x="6800" w:y="11839"/>
        <w:rPr>
          <w:rStyle w:val="C3"/>
          <w:rtl w:val="0"/>
        </w:rPr>
      </w:pPr>
    </w:p>
    <w:p>
      <w:pPr>
        <w:pStyle w:val="P31"/>
        <w:framePr w:w="3839" w:h="480" w:hRule="exact" w:wrap="none" w:vAnchor="page" w:hAnchor="margin" w:x="6856" w:y="11895"/>
        <w:rPr>
          <w:rStyle w:val="C22"/>
          <w:rtl w:val="0"/>
        </w:rPr>
      </w:pPr>
      <w:r>
        <w:rPr>
          <w:rStyle w:val="C22"/>
          <w:rtl w:val="0"/>
        </w:rPr>
        <w:t>Praktické předvedení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c) Dezinfikovat použité nářadí, stroje a prostředí zpracovny</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Zpracovatel/zpracovatelka ryb, 27.10.2026 2:46:18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https://www.nsp.cz/jednotka-prace/zpracovatel-ryb-3f4f#zdravotni-zpusobilost). Uchazeč musí mít platný zdravotní průkaz pro práci v potravinářství.</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Zpracovatel/zpracovatelka ryb, 27.10.2026 2:46:18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41-014-H Zpracovatel/zpracovatelka ryb + střední vzdělání s maturitní zkouškou a alespoň 5 let odborné praxe v oblasti rybářství.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242" w:hRule="exact" w:wrap="none" w:vAnchor="page" w:hAnchor="margin" w:x="0" w:y="11664"/>
        <w:rPr>
          <w:rStyle w:val="C3"/>
          <w:rtl w:val="0"/>
        </w:rPr>
      </w:pPr>
    </w:p>
    <w:p>
      <w:pPr>
        <w:pStyle w:val="P35"/>
        <w:framePr w:w="10710" w:h="340" w:hRule="exact" w:wrap="none" w:vAnchor="page" w:hAnchor="margin" w:x="28" w:y="11664"/>
        <w:rPr>
          <w:rStyle w:val="C25"/>
          <w:rtl w:val="0"/>
        </w:rPr>
      </w:pPr>
      <w:r>
        <w:rPr>
          <w:rStyle w:val="C25"/>
          <w:rtl w:val="0"/>
        </w:rPr>
        <w:t>Nezbytné materiální a technické předpoklady pro provedení zkoušky</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Zpracovna ryb</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vstupní surovina do zpracovny (živé tržní ryby - kapr obecný, lín obecný, tolstolobik bílý, tolstolobec pestrý, štika obecná, candát obecný, amur bílý, pstruh duhový, siven americký - alespoň dva z uvedených druhů tržních ryb). Minimální počet je 10 ks od každého druhu.</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stroje a zařízení, pomůcky, prostředky – ruční nářadí (nože, nůžky, škrabka na odstranění šupin), kalkulačka, lžička na odběr hypofýz (lžičkový skalpel), misky, zabíječka ryb, odšupinovačka ryb, sekač hlav, půlička kapra, pračka ryb, prořezávačka svalových kůstek, stahovačka kůží, vakuová balička, chladírenský a mrazírenský sektor, osobní ochranné pomůcky, dezinfekční prostředky</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3902"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Zpracovatel/zpracovatelka ryb, 27.10.2026 2:46:18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Zpracovatel/zpracovatelka ryb, 27.10.2026 2:46:18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Zpracovatel/zpracovatelka ryb, 27.10.2026 2:46:18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A048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6C0B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A987C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