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5F2AA2" Type="http://schemas.openxmlformats.org/officeDocument/2006/relationships/officeDocument" Target="/word/document.xml" /><Relationship Id="coreR515F2AA2" Type="http://schemas.openxmlformats.org/package/2006/relationships/metadata/core-properties" Target="/docProps/core.xml" /><Relationship Id="customR515F2A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Zpracovatel/zpracovatelka ryb (kód: 41-014-H)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Zpracovatel ryb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ryb až po hotové rybí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Expedice produktů zpracovny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zoohygienických opatření ve zpracovně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Zpracovatel/zpracovatelka ryb, 11.9.2026 16:54:30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ryb až po hotové rybí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anatomické odlišnosti hlavních sladkovodních druhů tržních ryb a některých druhů ryb mořských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předepsanou technologii zpracování ryb podle zadaného druhu finálního produktu (např. filetování) a stanovit výtěžnost (filetu, př. trupu)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Předvést obsluhu zadaných strojů a zařízení zpracovny ryb</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čištění zadaných strojů a zařízení po skončení směny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zásady ochrany zdraví a bezpečnosti při práci při zpracování ryb</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Popsat možné způsoby likvidace odpadů</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Předvést odběr hypofýzy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622"/>
        <w:rPr>
          <w:rStyle w:val="C3"/>
          <w:rtl w:val="0"/>
        </w:rPr>
      </w:pPr>
    </w:p>
    <w:p>
      <w:pPr>
        <w:pStyle w:val="P17"/>
        <w:framePr w:w="6658" w:h="249" w:hRule="exact" w:wrap="none" w:vAnchor="page" w:hAnchor="margin" w:x="71" w:y="6678"/>
        <w:rPr>
          <w:rStyle w:val="C13"/>
          <w:rtl w:val="0"/>
        </w:rPr>
      </w:pPr>
      <w:r>
        <w:rPr>
          <w:rStyle w:val="C13"/>
          <w:rtl w:val="0"/>
        </w:rPr>
        <w:t>h) Popsat způsob konzervace hypofýz</w:t>
      </w:r>
    </w:p>
    <w:p>
      <w:pPr>
        <w:pStyle w:val="P30"/>
        <w:framePr w:w="3921" w:h="376" w:hRule="exact" w:wrap="none" w:vAnchor="page" w:hAnchor="margin" w:x="6800" w:y="6622"/>
        <w:rPr>
          <w:rStyle w:val="C3"/>
          <w:rtl w:val="0"/>
        </w:rPr>
      </w:pPr>
    </w:p>
    <w:p>
      <w:pPr>
        <w:pStyle w:val="P31"/>
        <w:framePr w:w="3839" w:h="249" w:hRule="exact" w:wrap="none" w:vAnchor="page" w:hAnchor="margin" w:x="6856" w:y="6678"/>
        <w:rPr>
          <w:rStyle w:val="C22"/>
          <w:rtl w:val="0"/>
        </w:rPr>
      </w:pPr>
      <w:r>
        <w:rPr>
          <w:rStyle w:val="C22"/>
          <w:rtl w:val="0"/>
        </w:rPr>
        <w:t>Ústní ověření</w:t>
      </w:r>
    </w:p>
    <w:p>
      <w:pPr>
        <w:pStyle w:val="P32"/>
        <w:framePr w:w="10710" w:h="248" w:hRule="exact" w:wrap="none" w:vAnchor="page" w:hAnchor="margin" w:x="28" w:y="7112"/>
        <w:rPr>
          <w:rStyle w:val="C23"/>
          <w:rtl w:val="0"/>
        </w:rPr>
      </w:pPr>
      <w:r>
        <w:rPr>
          <w:rStyle w:val="C23"/>
          <w:rtl w:val="0"/>
        </w:rPr>
        <w:t>Je třeba splnit všechna kritéria.</w:t>
      </w:r>
    </w:p>
    <w:p>
      <w:pPr>
        <w:pStyle w:val="P23"/>
        <w:framePr w:w="10710" w:h="340" w:hRule="exact" w:wrap="none" w:vAnchor="page" w:hAnchor="margin" w:x="28" w:y="7547"/>
        <w:rPr>
          <w:rStyle w:val="C18"/>
          <w:rtl w:val="0"/>
        </w:rPr>
      </w:pPr>
      <w:r>
        <w:rPr>
          <w:rStyle w:val="C18"/>
          <w:rtl w:val="0"/>
        </w:rPr>
        <w:t>Expedice produktů zpracovny ryb</w:t>
      </w:r>
    </w:p>
    <w:p>
      <w:pPr>
        <w:pStyle w:val="P24"/>
        <w:framePr w:w="6713" w:h="376" w:hRule="exact" w:wrap="none" w:vAnchor="page" w:hAnchor="margin" w:x="45" w:y="7987"/>
        <w:rPr>
          <w:rStyle w:val="C3"/>
          <w:rtl w:val="0"/>
        </w:rPr>
      </w:pPr>
    </w:p>
    <w:p>
      <w:pPr>
        <w:pStyle w:val="P25"/>
        <w:framePr w:w="6661" w:h="249" w:hRule="exact" w:wrap="none" w:vAnchor="page" w:hAnchor="margin" w:x="71" w:y="8058"/>
        <w:rPr>
          <w:rStyle w:val="C19"/>
          <w:rtl w:val="0"/>
        </w:rPr>
      </w:pPr>
      <w:r>
        <w:rPr>
          <w:rStyle w:val="C19"/>
          <w:rtl w:val="0"/>
        </w:rPr>
        <w:t>Kritéria hodnocení</w:t>
      </w:r>
    </w:p>
    <w:p>
      <w:pPr>
        <w:pStyle w:val="P26"/>
        <w:framePr w:w="3918" w:h="376" w:hRule="exact" w:wrap="none" w:vAnchor="page" w:hAnchor="margin" w:x="6803" w:y="7987"/>
        <w:rPr>
          <w:rStyle w:val="C3"/>
          <w:rtl w:val="0"/>
        </w:rPr>
      </w:pPr>
    </w:p>
    <w:p>
      <w:pPr>
        <w:pStyle w:val="P27"/>
        <w:framePr w:w="3836" w:h="249" w:hRule="exact" w:wrap="none" w:vAnchor="page" w:hAnchor="margin" w:x="6859" w:y="8058"/>
        <w:rPr>
          <w:rStyle w:val="C20"/>
          <w:rtl w:val="0"/>
        </w:rPr>
      </w:pPr>
      <w:r>
        <w:rPr>
          <w:rStyle w:val="C20"/>
          <w:rtl w:val="0"/>
        </w:rPr>
        <w:t>Způsoby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a) Vakuově zabalit zadaný produkt a označit ho etiketami</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b) Popsat podmínky skladování zadaných výrobků do doby jejich expedice</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c) Zchladit předložené hotové rybí výrobky</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Praktické předvedení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d) Šokově zmrazit předložené hotové rybí výrobky</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Praktické předvedení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Provádění zoohygienických opatření ve zpracovně ryb</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Popsat pravidla a zásady hygieny práce a vysvětlit nutnost jejich dodržování při zpracování ryb</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Ústní ověření</w:t>
      </w:r>
    </w:p>
    <w:p>
      <w:pPr>
        <w:pStyle w:val="P16"/>
        <w:framePr w:w="6710" w:h="607" w:hRule="exact" w:wrap="none" w:vAnchor="page" w:hAnchor="margin" w:x="45" w:y="11839"/>
        <w:rPr>
          <w:rStyle w:val="C3"/>
          <w:rtl w:val="0"/>
        </w:rPr>
      </w:pPr>
    </w:p>
    <w:p>
      <w:pPr>
        <w:pStyle w:val="P17"/>
        <w:framePr w:w="6658" w:h="480" w:hRule="exact" w:wrap="none" w:vAnchor="page" w:hAnchor="margin" w:x="71" w:y="11895"/>
        <w:rPr>
          <w:rStyle w:val="C13"/>
          <w:rtl w:val="0"/>
        </w:rPr>
      </w:pPr>
      <w:r>
        <w:rPr>
          <w:rStyle w:val="C13"/>
          <w:rtl w:val="0"/>
        </w:rPr>
        <w:t>b) Předvést při zadaném úkolu používání předepsaných ochranných pomůcek</w:t>
      </w:r>
    </w:p>
    <w:p>
      <w:pPr>
        <w:pStyle w:val="P30"/>
        <w:framePr w:w="3921" w:h="607" w:hRule="exact" w:wrap="none" w:vAnchor="page" w:hAnchor="margin" w:x="6800" w:y="11839"/>
        <w:rPr>
          <w:rStyle w:val="C3"/>
          <w:rtl w:val="0"/>
        </w:rPr>
      </w:pPr>
    </w:p>
    <w:p>
      <w:pPr>
        <w:pStyle w:val="P31"/>
        <w:framePr w:w="3839" w:h="480" w:hRule="exact" w:wrap="none" w:vAnchor="page" w:hAnchor="margin" w:x="6856" w:y="11895"/>
        <w:rPr>
          <w:rStyle w:val="C22"/>
          <w:rtl w:val="0"/>
        </w:rPr>
      </w:pPr>
      <w:r>
        <w:rPr>
          <w:rStyle w:val="C22"/>
          <w:rtl w:val="0"/>
        </w:rPr>
        <w:t>Praktické předvedení</w:t>
      </w:r>
    </w:p>
    <w:p>
      <w:pPr>
        <w:pStyle w:val="P12"/>
        <w:framePr w:w="6710" w:h="376" w:hRule="exact" w:wrap="none" w:vAnchor="page" w:hAnchor="margin" w:x="45" w:y="12446"/>
        <w:rPr>
          <w:rStyle w:val="C3"/>
          <w:rtl w:val="0"/>
        </w:rPr>
      </w:pPr>
    </w:p>
    <w:p>
      <w:pPr>
        <w:pStyle w:val="P13"/>
        <w:framePr w:w="6658" w:h="249" w:hRule="exact" w:wrap="none" w:vAnchor="page" w:hAnchor="margin" w:x="71" w:y="12502"/>
        <w:rPr>
          <w:rStyle w:val="C11"/>
          <w:rtl w:val="0"/>
        </w:rPr>
      </w:pPr>
      <w:r>
        <w:rPr>
          <w:rStyle w:val="C11"/>
          <w:rtl w:val="0"/>
        </w:rPr>
        <w:t>c) Dezinfikovat použité nářadí, stroje a prostředí zpracovny</w:t>
      </w:r>
    </w:p>
    <w:p>
      <w:pPr>
        <w:pStyle w:val="P28"/>
        <w:framePr w:w="3921" w:h="376" w:hRule="exact" w:wrap="none" w:vAnchor="page" w:hAnchor="margin" w:x="6800" w:y="12446"/>
        <w:rPr>
          <w:rStyle w:val="C3"/>
          <w:rtl w:val="0"/>
        </w:rPr>
      </w:pPr>
    </w:p>
    <w:p>
      <w:pPr>
        <w:pStyle w:val="P29"/>
        <w:framePr w:w="3839" w:h="249" w:hRule="exact" w:wrap="none" w:vAnchor="page" w:hAnchor="margin" w:x="6856" w:y="12502"/>
        <w:rPr>
          <w:rStyle w:val="C21"/>
          <w:rtl w:val="0"/>
        </w:rPr>
      </w:pPr>
      <w:r>
        <w:rPr>
          <w:rStyle w:val="C21"/>
          <w:rtl w:val="0"/>
        </w:rPr>
        <w:t>Praktické předvedení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Zpracovatel/zpracovatelka ryb, 11.9.2026 16:54:30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"https://www.nsp.cz/jednotka-prace/zpracovatel-ryb-3f4f"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https://www.nsp.cz/jednotka-prace/zpracovatel-ryb-3f4f#zdravotni-zpusobilost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Zpracovatel/zpracovatelka ryb, 11.9.2026 16:54:30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41-014-H Zpracovatel/zpracovatelka ryb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242" w:hRule="exact" w:wrap="none" w:vAnchor="page" w:hAnchor="margin" w:x="0" w:y="11664"/>
        <w:rPr>
          <w:rStyle w:val="C3"/>
          <w:rtl w:val="0"/>
        </w:rPr>
      </w:pPr>
    </w:p>
    <w:p>
      <w:pPr>
        <w:pStyle w:val="P35"/>
        <w:framePr w:w="10710" w:h="340" w:hRule="exact" w:wrap="none" w:vAnchor="page" w:hAnchor="margin" w:x="28" w:y="11664"/>
        <w:rPr>
          <w:rStyle w:val="C25"/>
          <w:rtl w:val="0"/>
        </w:rPr>
      </w:pPr>
      <w:r>
        <w:rPr>
          <w:rStyle w:val="C25"/>
          <w:rtl w:val="0"/>
        </w:rPr>
        <w:t>Nezbytné materiální a technické předpoklady pro provedení zkoušky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vstupní surovina do zpracovny (živé tržní ryby - kapr obecný, lín obecný, tolstolobik bílý, tolstolobec pestrý, štika obecná, candát obecný, amur bílý, pstruh duhový, siven americký - alespoň dva z uvedených druhů tržních ryb). Minimální počet je 10 ks od každého druhu.</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prostředky – ruční nářadí (nože, nůžky, škrabka na odstranění šupin), kalkulačka, lžička na odběr hypofýz (lžičkový skalpel), misky, zabíječka ryb, odšupinovačka ryb, sekač hlav, půlička kapra, pračka ryb, prořezávačka svalových kůstek, stahovačka kůží, vakuová balička, chladírenský a mrazírenský sektor, osobní ochranné pomůcky, dezinfekční prostředky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Zpracovatel/zpracovatelka ryb, 11.9.2026 16:54:30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Zpracovatel/zpracovatelka ryb, 11.9.2026 16:54:30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Zpracovatel/zpracovatelka ryb, 11.9.2026 16:54:30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CC91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C777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9EE0A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