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CBE152" Type="http://schemas.openxmlformats.org/officeDocument/2006/relationships/officeDocument" Target="/word/document.xml" /><Relationship Id="coreR69CBE152" Type="http://schemas.openxmlformats.org/package/2006/relationships/metadata/core-properties" Target="/docProps/core.xml" /><Relationship Id="customR69CBE1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nábytkových sestav (kód: 33-042-H)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nábytkových sestav, 29.10.2026 0:00:20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4.6.2015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nábytku do interiérů a exteriérů (kód: 33-99-H/18)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4.6.2015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nábytkových sestav (kód: 33-042-H)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Montážník/montážnice nábytku (kód: 33-014-H)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Montážník nábytkových sestav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nábytkových sestav, 29.10.2026 0:00:20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