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6C9F7" Type="http://schemas.openxmlformats.org/officeDocument/2006/relationships/officeDocument" Target="/word/document.xml" /><Relationship Id="coreR486C9F7" Type="http://schemas.openxmlformats.org/package/2006/relationships/metadata/core-properties" Target="/docProps/core.xml" /><Relationship Id="customR486C9F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roubenek a srubů (kód: 33-045-H)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roubenek a srubů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roubenek a srubů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roubenek a srubů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roubenek a srubů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Impregnace stavebních prvků roubenek a srubů ochrannými látkami a povrchová úprava nátěrovými hmotami</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Kontrola a expedice jednotlivých materiálů a stavebních prvků roubenek a srubů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Zaznamenávání technických údajů a výsledků práce při výrobě dřevostaveb</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Nakládání s odpadem z výroby a montáže při výrobě dřevostaveb</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05.08.2013 do: 20.10.2019</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ověřením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roubenek a srubů</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Zvolit druh, množství a kvalitu materiálů</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Rozměřit, rozkreslit a orýsovat konstrukční prvky roubenek a srubů podle výrobní dokumentace</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 a ústní ověření</w:t>
      </w:r>
    </w:p>
    <w:p>
      <w:pPr>
        <w:pStyle w:val="P12"/>
        <w:framePr w:w="6710" w:h="376" w:hRule="exact" w:wrap="none" w:vAnchor="page" w:hAnchor="margin" w:x="45" w:y="7065"/>
        <w:rPr>
          <w:rStyle w:val="C3"/>
          <w:rtl w:val="0"/>
        </w:rPr>
      </w:pPr>
    </w:p>
    <w:p>
      <w:pPr>
        <w:pStyle w:val="P13"/>
        <w:framePr w:w="6658" w:h="249" w:hRule="exact" w:wrap="none" w:vAnchor="page" w:hAnchor="margin" w:x="71" w:y="7121"/>
        <w:rPr>
          <w:rStyle w:val="C11"/>
          <w:rtl w:val="0"/>
        </w:rPr>
      </w:pPr>
      <w:r>
        <w:rPr>
          <w:rStyle w:val="C11"/>
          <w:rtl w:val="0"/>
        </w:rPr>
        <w:t>c) Popsat vlastnosti a chování dřeva jako stavebního materiálu</w:t>
      </w:r>
    </w:p>
    <w:p>
      <w:pPr>
        <w:pStyle w:val="P28"/>
        <w:framePr w:w="3921" w:h="376" w:hRule="exact" w:wrap="none" w:vAnchor="page" w:hAnchor="margin" w:x="6800" w:y="7065"/>
        <w:rPr>
          <w:rStyle w:val="C3"/>
          <w:rtl w:val="0"/>
        </w:rPr>
      </w:pPr>
    </w:p>
    <w:p>
      <w:pPr>
        <w:pStyle w:val="P29"/>
        <w:framePr w:w="3839" w:h="249" w:hRule="exact" w:wrap="none" w:vAnchor="page" w:hAnchor="margin" w:x="6856" w:y="7121"/>
        <w:rPr>
          <w:rStyle w:val="C21"/>
          <w:rtl w:val="0"/>
        </w:rPr>
      </w:pPr>
      <w:r>
        <w:rPr>
          <w:rStyle w:val="C21"/>
          <w:rtl w:val="0"/>
        </w:rPr>
        <w:t>Písemné a 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340" w:hRule="exact" w:wrap="none" w:vAnchor="page" w:hAnchor="margin" w:x="28" w:y="799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831" w:hRule="exact" w:wrap="none" w:vAnchor="page" w:hAnchor="margin" w:x="45" w:y="8806"/>
        <w:rPr>
          <w:rStyle w:val="C3"/>
          <w:rtl w:val="0"/>
        </w:rPr>
      </w:pPr>
    </w:p>
    <w:p>
      <w:pPr>
        <w:pStyle w:val="P13"/>
        <w:framePr w:w="6658" w:h="704" w:hRule="exact" w:wrap="none" w:vAnchor="page" w:hAnchor="margin" w:x="71" w:y="8862"/>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8806"/>
        <w:rPr>
          <w:rStyle w:val="C3"/>
          <w:rtl w:val="0"/>
        </w:rPr>
      </w:pPr>
    </w:p>
    <w:p>
      <w:pPr>
        <w:pStyle w:val="P29"/>
        <w:framePr w:w="3839" w:h="704" w:hRule="exact" w:wrap="none" w:vAnchor="page" w:hAnchor="margin" w:x="6856" w:y="8862"/>
        <w:rPr>
          <w:rStyle w:val="C21"/>
          <w:rtl w:val="0"/>
        </w:rPr>
      </w:pPr>
      <w:r>
        <w:rPr>
          <w:rStyle w:val="C21"/>
          <w:rtl w:val="0"/>
        </w:rPr>
        <w:t>Ústní ověření</w:t>
      </w:r>
    </w:p>
    <w:p>
      <w:pPr>
        <w:pStyle w:val="P16"/>
        <w:framePr w:w="6710" w:h="607" w:hRule="exact" w:wrap="none" w:vAnchor="page" w:hAnchor="margin" w:x="45" w:y="9637"/>
        <w:rPr>
          <w:rStyle w:val="C3"/>
          <w:rtl w:val="0"/>
        </w:rPr>
      </w:pPr>
    </w:p>
    <w:p>
      <w:pPr>
        <w:pStyle w:val="P17"/>
        <w:framePr w:w="6658" w:h="480" w:hRule="exact" w:wrap="none" w:vAnchor="page" w:hAnchor="margin" w:x="71" w:y="9693"/>
        <w:rPr>
          <w:rStyle w:val="C13"/>
          <w:rtl w:val="0"/>
        </w:rPr>
      </w:pPr>
      <w:r>
        <w:rPr>
          <w:rStyle w:val="C13"/>
          <w:rtl w:val="0"/>
        </w:rPr>
        <w:t>b) Zvolit a použít pracovní postupy řezání, hoblování, frézování, tvarování, dlabání, vrtání, broušení a lepení dřevěných materiálů</w:t>
      </w:r>
    </w:p>
    <w:p>
      <w:pPr>
        <w:pStyle w:val="P30"/>
        <w:framePr w:w="3921" w:h="607" w:hRule="exact" w:wrap="none" w:vAnchor="page" w:hAnchor="margin" w:x="6800" w:y="9637"/>
        <w:rPr>
          <w:rStyle w:val="C3"/>
          <w:rtl w:val="0"/>
        </w:rPr>
      </w:pPr>
    </w:p>
    <w:p>
      <w:pPr>
        <w:pStyle w:val="P31"/>
        <w:framePr w:w="3839" w:h="480" w:hRule="exact" w:wrap="none" w:vAnchor="page" w:hAnchor="margin" w:x="6856" w:y="9693"/>
        <w:rPr>
          <w:rStyle w:val="C22"/>
          <w:rtl w:val="0"/>
        </w:rPr>
      </w:pPr>
      <w:r>
        <w:rPr>
          <w:rStyle w:val="C22"/>
          <w:rtl w:val="0"/>
        </w:rPr>
        <w:t>Praktické předvedení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c) Provést obrábění a opracování dřevěných materiálů, kvalitní řemeslné provedení spojů</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d) Dodržovat zásady BOZP a vyjmenovat nebezpečí a rizika při práci na dřevoobráběcích strojích</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Praktické předvedení a ústní ověření</w:t>
      </w:r>
    </w:p>
    <w:p>
      <w:pPr>
        <w:pStyle w:val="P32"/>
        <w:framePr w:w="10710" w:h="248" w:hRule="exact" w:wrap="none" w:vAnchor="page" w:hAnchor="margin" w:x="28" w:y="115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Obsluhovat jednotlivé dřevoobráběcí stroje, ruční stroje a ruční zařízení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Spojování jednotlivých konstrukčních prvků roubenek a srubů spojovacími prostředky</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Písemné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Uvést druhy konstrukčních spojů pro spojování jednotlivých částí</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c) Určit vhodné konstrukční spoje pro daný druh spojovaných částí a vyrobit předepsaný spoj</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Výroba jednotlivých částí roubenek a srubů</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a) Vyjmenovat a popsat konstrukční části roubenek a srubů</w:t>
      </w:r>
    </w:p>
    <w:p>
      <w:pPr>
        <w:pStyle w:val="P28"/>
        <w:framePr w:w="3921" w:h="376" w:hRule="exact" w:wrap="none" w:vAnchor="page" w:hAnchor="margin" w:x="6800" w:y="10092"/>
        <w:rPr>
          <w:rStyle w:val="C3"/>
          <w:rtl w:val="0"/>
        </w:rPr>
      </w:pPr>
    </w:p>
    <w:p>
      <w:pPr>
        <w:pStyle w:val="P29"/>
        <w:framePr w:w="3839" w:h="249" w:hRule="exact" w:wrap="none" w:vAnchor="page" w:hAnchor="margin" w:x="6856" w:y="10148"/>
        <w:rPr>
          <w:rStyle w:val="C21"/>
          <w:rtl w:val="0"/>
        </w:rPr>
      </w:pPr>
      <w:r>
        <w:rPr>
          <w:rStyle w:val="C21"/>
          <w:rtl w:val="0"/>
        </w:rPr>
        <w:t>Písemné a 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Objasnit technologické postupy při výrobě jednotlivých částí roubenek a srubů</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Písemné a ústní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Zvolit tvar a vhodný druh dřeviny a řeziva pro výrobu jednotlivých částí roubenek a srubů</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d) Předvést zadané operace výroby a montáže jednotlivých částí roubenek a srubů při dodržení BOZP</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Praktické předvedení</w:t>
      </w:r>
    </w:p>
    <w:p>
      <w:pPr>
        <w:pStyle w:val="P32"/>
        <w:framePr w:w="10710" w:h="248" w:hRule="exact" w:wrap="none" w:vAnchor="page" w:hAnchor="margin" w:x="28" w:y="12403"/>
        <w:rPr>
          <w:rStyle w:val="C23"/>
          <w:rtl w:val="0"/>
        </w:rPr>
      </w:pPr>
      <w:r>
        <w:rPr>
          <w:rStyle w:val="C23"/>
          <w:rtl w:val="0"/>
        </w:rPr>
        <w:t>Je třeba splnit všechna kritéria.</w:t>
      </w:r>
    </w:p>
    <w:p>
      <w:pPr>
        <w:pStyle w:val="P23"/>
        <w:framePr w:w="10710" w:h="340" w:hRule="exact" w:wrap="none" w:vAnchor="page" w:hAnchor="margin" w:x="28" w:y="12838"/>
        <w:rPr>
          <w:rStyle w:val="C18"/>
          <w:rtl w:val="0"/>
        </w:rPr>
      </w:pPr>
      <w:r>
        <w:rPr>
          <w:rStyle w:val="C18"/>
          <w:rtl w:val="0"/>
        </w:rPr>
        <w:t>Vyřezávání stavebních otvorů a otvorů pro technické instalace</w:t>
      </w:r>
    </w:p>
    <w:p>
      <w:pPr>
        <w:pStyle w:val="P24"/>
        <w:framePr w:w="6713" w:h="376" w:hRule="exact" w:wrap="none" w:vAnchor="page" w:hAnchor="margin" w:x="45" w:y="13277"/>
        <w:rPr>
          <w:rStyle w:val="C3"/>
          <w:rtl w:val="0"/>
        </w:rPr>
      </w:pPr>
    </w:p>
    <w:p>
      <w:pPr>
        <w:pStyle w:val="P25"/>
        <w:framePr w:w="6661" w:h="249" w:hRule="exact" w:wrap="none" w:vAnchor="page" w:hAnchor="margin" w:x="71" w:y="13348"/>
        <w:rPr>
          <w:rStyle w:val="C19"/>
          <w:rtl w:val="0"/>
        </w:rPr>
      </w:pPr>
      <w:r>
        <w:rPr>
          <w:rStyle w:val="C19"/>
          <w:rtl w:val="0"/>
        </w:rPr>
        <w:t>Kritéria hodnocení</w:t>
      </w:r>
    </w:p>
    <w:p>
      <w:pPr>
        <w:pStyle w:val="P26"/>
        <w:framePr w:w="3918" w:h="376" w:hRule="exact" w:wrap="none" w:vAnchor="page" w:hAnchor="margin" w:x="6803" w:y="13277"/>
        <w:rPr>
          <w:rStyle w:val="C3"/>
          <w:rtl w:val="0"/>
        </w:rPr>
      </w:pPr>
    </w:p>
    <w:p>
      <w:pPr>
        <w:pStyle w:val="P27"/>
        <w:framePr w:w="3836" w:h="249" w:hRule="exact" w:wrap="none" w:vAnchor="page" w:hAnchor="margin" w:x="6859" w:y="13348"/>
        <w:rPr>
          <w:rStyle w:val="C20"/>
          <w:rtl w:val="0"/>
        </w:rPr>
      </w:pPr>
      <w:r>
        <w:rPr>
          <w:rStyle w:val="C20"/>
          <w:rtl w:val="0"/>
        </w:rPr>
        <w:t>Způsoby ověření</w:t>
      </w:r>
    </w:p>
    <w:p>
      <w:pPr>
        <w:pStyle w:val="P12"/>
        <w:framePr w:w="6710" w:h="376" w:hRule="exact" w:wrap="none" w:vAnchor="page" w:hAnchor="margin" w:x="45" w:y="13654"/>
        <w:rPr>
          <w:rStyle w:val="C3"/>
          <w:rtl w:val="0"/>
        </w:rPr>
      </w:pPr>
    </w:p>
    <w:p>
      <w:pPr>
        <w:pStyle w:val="P13"/>
        <w:framePr w:w="6658" w:h="249" w:hRule="exact" w:wrap="none" w:vAnchor="page" w:hAnchor="margin" w:x="71" w:y="13710"/>
        <w:rPr>
          <w:rStyle w:val="C11"/>
          <w:rtl w:val="0"/>
        </w:rPr>
      </w:pPr>
      <w:r>
        <w:rPr>
          <w:rStyle w:val="C11"/>
          <w:rtl w:val="0"/>
        </w:rPr>
        <w:t>a) Vyčíst z výkresové dokumentace druhy a rozměry otvorů</w:t>
      </w:r>
    </w:p>
    <w:p>
      <w:pPr>
        <w:pStyle w:val="P28"/>
        <w:framePr w:w="3921" w:h="376" w:hRule="exact" w:wrap="none" w:vAnchor="page" w:hAnchor="margin" w:x="6800" w:y="13654"/>
        <w:rPr>
          <w:rStyle w:val="C3"/>
          <w:rtl w:val="0"/>
        </w:rPr>
      </w:pPr>
    </w:p>
    <w:p>
      <w:pPr>
        <w:pStyle w:val="P29"/>
        <w:framePr w:w="3839" w:h="249" w:hRule="exact" w:wrap="none" w:vAnchor="page" w:hAnchor="margin" w:x="6856" w:y="13710"/>
        <w:rPr>
          <w:rStyle w:val="C21"/>
          <w:rtl w:val="0"/>
        </w:rPr>
      </w:pPr>
      <w:r>
        <w:rPr>
          <w:rStyle w:val="C21"/>
          <w:rtl w:val="0"/>
        </w:rPr>
        <w:t>Praktické předvedení</w:t>
      </w:r>
    </w:p>
    <w:p>
      <w:pPr>
        <w:pStyle w:val="P16"/>
        <w:framePr w:w="6710" w:h="376" w:hRule="exact" w:wrap="none" w:vAnchor="page" w:hAnchor="margin" w:x="45" w:y="14030"/>
        <w:rPr>
          <w:rStyle w:val="C3"/>
          <w:rtl w:val="0"/>
        </w:rPr>
      </w:pPr>
    </w:p>
    <w:p>
      <w:pPr>
        <w:pStyle w:val="P17"/>
        <w:framePr w:w="6658" w:h="249" w:hRule="exact" w:wrap="none" w:vAnchor="page" w:hAnchor="margin" w:x="71" w:y="14086"/>
        <w:rPr>
          <w:rStyle w:val="C13"/>
          <w:rtl w:val="0"/>
        </w:rPr>
      </w:pPr>
      <w:r>
        <w:rPr>
          <w:rStyle w:val="C13"/>
          <w:rtl w:val="0"/>
        </w:rPr>
        <w:t>b) Popsat postup a pořadí operací při vyřezávání otvorů</w:t>
      </w:r>
    </w:p>
    <w:p>
      <w:pPr>
        <w:pStyle w:val="P30"/>
        <w:framePr w:w="3921" w:h="376" w:hRule="exact" w:wrap="none" w:vAnchor="page" w:hAnchor="margin" w:x="6800" w:y="14030"/>
        <w:rPr>
          <w:rStyle w:val="C3"/>
          <w:rtl w:val="0"/>
        </w:rPr>
      </w:pPr>
    </w:p>
    <w:p>
      <w:pPr>
        <w:pStyle w:val="P31"/>
        <w:framePr w:w="3839" w:h="249" w:hRule="exact" w:wrap="none" w:vAnchor="page" w:hAnchor="margin" w:x="6856" w:y="14086"/>
        <w:rPr>
          <w:rStyle w:val="C22"/>
          <w:rtl w:val="0"/>
        </w:rPr>
      </w:pPr>
      <w:r>
        <w:rPr>
          <w:rStyle w:val="C22"/>
          <w:rtl w:val="0"/>
        </w:rPr>
        <w:t>Ústní a písemné ověření</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c) Určit vhodné druhy strojů, nástrojů a zařízení pro vyřezávání otvorů</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Praktické předvedení a ústní ověření</w:t>
      </w:r>
    </w:p>
    <w:p>
      <w:pPr>
        <w:pStyle w:val="P16"/>
        <w:framePr w:w="6710" w:h="376" w:hRule="exact" w:wrap="none" w:vAnchor="page" w:hAnchor="margin" w:x="45" w:y="14782"/>
        <w:rPr>
          <w:rStyle w:val="C3"/>
          <w:rtl w:val="0"/>
        </w:rPr>
      </w:pPr>
    </w:p>
    <w:p>
      <w:pPr>
        <w:pStyle w:val="P17"/>
        <w:framePr w:w="6658" w:h="249" w:hRule="exact" w:wrap="none" w:vAnchor="page" w:hAnchor="margin" w:x="71" w:y="14838"/>
        <w:rPr>
          <w:rStyle w:val="C13"/>
          <w:rtl w:val="0"/>
        </w:rPr>
      </w:pPr>
      <w:r>
        <w:rPr>
          <w:rStyle w:val="C13"/>
          <w:rtl w:val="0"/>
        </w:rPr>
        <w:t>d) Vyřezat a začistit stavební otvory při dodržení BOZP</w:t>
      </w:r>
    </w:p>
    <w:p>
      <w:pPr>
        <w:pStyle w:val="P30"/>
        <w:framePr w:w="3921" w:h="376" w:hRule="exact" w:wrap="none" w:vAnchor="page" w:hAnchor="margin" w:x="6800" w:y="14782"/>
        <w:rPr>
          <w:rStyle w:val="C3"/>
          <w:rtl w:val="0"/>
        </w:rPr>
      </w:pPr>
    </w:p>
    <w:p>
      <w:pPr>
        <w:pStyle w:val="P31"/>
        <w:framePr w:w="3839" w:h="249" w:hRule="exact" w:wrap="none" w:vAnchor="page" w:hAnchor="margin" w:x="6856" w:y="14838"/>
        <w:rPr>
          <w:rStyle w:val="C22"/>
          <w:rtl w:val="0"/>
        </w:rPr>
      </w:pPr>
      <w:r>
        <w:rPr>
          <w:rStyle w:val="C22"/>
          <w:rtl w:val="0"/>
        </w:rPr>
        <w:t>Praktické předvedení a ústní ověření</w:t>
      </w:r>
    </w:p>
    <w:p>
      <w:pPr>
        <w:pStyle w:val="P32"/>
        <w:framePr w:w="10710" w:h="248" w:hRule="exact" w:wrap="none" w:vAnchor="page" w:hAnchor="margin" w:x="28" w:y="152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roubenek a srubů ochrannými látkami a povrchová úprava nátěrovými hmotami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důvody použití a parametry impregnací a ochranných nátěrů roubenek a srubů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a písemné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Popsat způsob aplikace a aplikovat impregnační látky a nátěrové hmoty na stavební prvky při dodržení technologických postupů a BOZP</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Kontrola a expedice jednotlivých materiálů a stavebních prvků roubenek a srubů</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Popsat způsoby a zásady provádění kontroly v procesu výroby a skladování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Popsat zásady označování jednotlivých stavebních dílů a označit určené stavební díly</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Vyjmenovat zásady manipulace, expedice, dopravy a skladování jednotlivých materiálů a stavebních prvků</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Písemné a 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340" w:hRule="exact" w:wrap="none" w:vAnchor="page" w:hAnchor="margin" w:x="28" w:y="8501"/>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Zaznamenat průběh prací a technologického procesu do stavebního deníku</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w:t>
      </w:r>
    </w:p>
    <w:p>
      <w:pPr>
        <w:pStyle w:val="P16"/>
        <w:framePr w:w="6710" w:h="607" w:hRule="exact" w:wrap="none" w:vAnchor="page" w:hAnchor="margin" w:x="45" w:y="9923"/>
        <w:rPr>
          <w:rStyle w:val="C3"/>
          <w:rtl w:val="0"/>
        </w:rPr>
      </w:pPr>
    </w:p>
    <w:p>
      <w:pPr>
        <w:pStyle w:val="P17"/>
        <w:framePr w:w="6658" w:h="480" w:hRule="exact" w:wrap="none" w:vAnchor="page" w:hAnchor="margin" w:x="71" w:y="9979"/>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9923"/>
        <w:rPr>
          <w:rStyle w:val="C3"/>
          <w:rtl w:val="0"/>
        </w:rPr>
      </w:pPr>
    </w:p>
    <w:p>
      <w:pPr>
        <w:pStyle w:val="P31"/>
        <w:framePr w:w="3839" w:h="480" w:hRule="exact" w:wrap="none" w:vAnchor="page" w:hAnchor="margin" w:x="6856" w:y="9979"/>
        <w:rPr>
          <w:rStyle w:val="C22"/>
          <w:rtl w:val="0"/>
        </w:rPr>
      </w:pPr>
      <w:r>
        <w:rPr>
          <w:rStyle w:val="C22"/>
          <w:rtl w:val="0"/>
        </w:rPr>
        <w:t>Ústní ověření</w:t>
      </w:r>
    </w:p>
    <w:p>
      <w:pPr>
        <w:pStyle w:val="P32"/>
        <w:framePr w:w="10710" w:h="248" w:hRule="exact" w:wrap="none" w:vAnchor="page" w:hAnchor="margin" w:x="28" w:y="10644"/>
        <w:rPr>
          <w:rStyle w:val="C23"/>
          <w:rtl w:val="0"/>
        </w:rPr>
      </w:pPr>
      <w:r>
        <w:rPr>
          <w:rStyle w:val="C23"/>
          <w:rtl w:val="0"/>
        </w:rPr>
        <w:t>Je třeba splnit obě kritéria.</w:t>
      </w:r>
    </w:p>
    <w:p>
      <w:pPr>
        <w:pStyle w:val="P23"/>
        <w:framePr w:w="10710" w:h="340" w:hRule="exact" w:wrap="none" w:vAnchor="page" w:hAnchor="margin" w:x="28" w:y="11079"/>
        <w:rPr>
          <w:rStyle w:val="C18"/>
          <w:rtl w:val="0"/>
        </w:rPr>
      </w:pPr>
      <w:r>
        <w:rPr>
          <w:rStyle w:val="C18"/>
          <w:rtl w:val="0"/>
        </w:rPr>
        <w:t>Nakládání s odpadem z výroby a montáže při výrobě dřevostaveb</w:t>
      </w:r>
    </w:p>
    <w:p>
      <w:pPr>
        <w:pStyle w:val="P24"/>
        <w:framePr w:w="6713" w:h="376" w:hRule="exact" w:wrap="none" w:vAnchor="page" w:hAnchor="margin" w:x="45" w:y="11519"/>
        <w:rPr>
          <w:rStyle w:val="C3"/>
          <w:rtl w:val="0"/>
        </w:rPr>
      </w:pPr>
    </w:p>
    <w:p>
      <w:pPr>
        <w:pStyle w:val="P25"/>
        <w:framePr w:w="6661" w:h="249" w:hRule="exact" w:wrap="none" w:vAnchor="page" w:hAnchor="margin" w:x="71" w:y="11590"/>
        <w:rPr>
          <w:rStyle w:val="C19"/>
          <w:rtl w:val="0"/>
        </w:rPr>
      </w:pPr>
      <w:r>
        <w:rPr>
          <w:rStyle w:val="C19"/>
          <w:rtl w:val="0"/>
        </w:rPr>
        <w:t>Kritéria hodnocení</w:t>
      </w:r>
    </w:p>
    <w:p>
      <w:pPr>
        <w:pStyle w:val="P26"/>
        <w:framePr w:w="3918" w:h="376" w:hRule="exact" w:wrap="none" w:vAnchor="page" w:hAnchor="margin" w:x="6803" w:y="11519"/>
        <w:rPr>
          <w:rStyle w:val="C3"/>
          <w:rtl w:val="0"/>
        </w:rPr>
      </w:pPr>
    </w:p>
    <w:p>
      <w:pPr>
        <w:pStyle w:val="P27"/>
        <w:framePr w:w="3836" w:h="249" w:hRule="exact" w:wrap="none" w:vAnchor="page" w:hAnchor="margin" w:x="6859" w:y="11590"/>
        <w:rPr>
          <w:rStyle w:val="C20"/>
          <w:rtl w:val="0"/>
        </w:rPr>
      </w:pPr>
      <w:r>
        <w:rPr>
          <w:rStyle w:val="C20"/>
          <w:rtl w:val="0"/>
        </w:rPr>
        <w:t>Způsoby ověření</w:t>
      </w:r>
    </w:p>
    <w:p>
      <w:pPr>
        <w:pStyle w:val="P12"/>
        <w:framePr w:w="6710" w:h="376" w:hRule="exact" w:wrap="none" w:vAnchor="page" w:hAnchor="margin" w:x="45" w:y="11895"/>
        <w:rPr>
          <w:rStyle w:val="C3"/>
          <w:rtl w:val="0"/>
        </w:rPr>
      </w:pPr>
    </w:p>
    <w:p>
      <w:pPr>
        <w:pStyle w:val="P13"/>
        <w:framePr w:w="6658" w:h="249" w:hRule="exact" w:wrap="none" w:vAnchor="page" w:hAnchor="margin" w:x="71" w:y="11951"/>
        <w:rPr>
          <w:rStyle w:val="C11"/>
          <w:rtl w:val="0"/>
        </w:rPr>
      </w:pPr>
      <w:r>
        <w:rPr>
          <w:rStyle w:val="C11"/>
          <w:rtl w:val="0"/>
        </w:rPr>
        <w:t>a) Popsat odpady vzniklé při výrobě dřevostaveb</w:t>
      </w:r>
    </w:p>
    <w:p>
      <w:pPr>
        <w:pStyle w:val="P28"/>
        <w:framePr w:w="3921" w:h="376" w:hRule="exact" w:wrap="none" w:vAnchor="page" w:hAnchor="margin" w:x="6800" w:y="11895"/>
        <w:rPr>
          <w:rStyle w:val="C3"/>
          <w:rtl w:val="0"/>
        </w:rPr>
      </w:pPr>
    </w:p>
    <w:p>
      <w:pPr>
        <w:pStyle w:val="P29"/>
        <w:framePr w:w="3839" w:h="249" w:hRule="exact" w:wrap="none" w:vAnchor="page" w:hAnchor="margin" w:x="6856" w:y="11951"/>
        <w:rPr>
          <w:rStyle w:val="C21"/>
          <w:rtl w:val="0"/>
        </w:rPr>
      </w:pPr>
      <w:r>
        <w:rPr>
          <w:rStyle w:val="C21"/>
          <w:rtl w:val="0"/>
        </w:rPr>
        <w:t>Písemné a ústní ověření</w:t>
      </w:r>
    </w:p>
    <w:p>
      <w:pPr>
        <w:pStyle w:val="P16"/>
        <w:framePr w:w="6710" w:h="607" w:hRule="exact" w:wrap="none" w:vAnchor="page" w:hAnchor="margin" w:x="45" w:y="12271"/>
        <w:rPr>
          <w:rStyle w:val="C3"/>
          <w:rtl w:val="0"/>
        </w:rPr>
      </w:pPr>
    </w:p>
    <w:p>
      <w:pPr>
        <w:pStyle w:val="P17"/>
        <w:framePr w:w="6658" w:h="480" w:hRule="exact" w:wrap="none" w:vAnchor="page" w:hAnchor="margin" w:x="71" w:y="12327"/>
        <w:rPr>
          <w:rStyle w:val="C13"/>
          <w:rtl w:val="0"/>
        </w:rPr>
      </w:pPr>
      <w:r>
        <w:rPr>
          <w:rStyle w:val="C13"/>
          <w:rtl w:val="0"/>
        </w:rPr>
        <w:t>b) Vysvětlit způsoby třídění, skladování, zpracování, recyklace a likvidace odpadu vzniklého při výrobě a montáži dřevostaveb</w:t>
      </w:r>
    </w:p>
    <w:p>
      <w:pPr>
        <w:pStyle w:val="P30"/>
        <w:framePr w:w="3921" w:h="607" w:hRule="exact" w:wrap="none" w:vAnchor="page" w:hAnchor="margin" w:x="6800" w:y="12271"/>
        <w:rPr>
          <w:rStyle w:val="C3"/>
          <w:rtl w:val="0"/>
        </w:rPr>
      </w:pPr>
    </w:p>
    <w:p>
      <w:pPr>
        <w:pStyle w:val="P31"/>
        <w:framePr w:w="3839" w:h="480" w:hRule="exact" w:wrap="none" w:vAnchor="page" w:hAnchor="margin" w:x="6856" w:y="12327"/>
        <w:rPr>
          <w:rStyle w:val="C22"/>
          <w:rtl w:val="0"/>
        </w:rPr>
      </w:pPr>
      <w:r>
        <w:rPr>
          <w:rStyle w:val="C22"/>
          <w:rtl w:val="0"/>
        </w:rPr>
        <w:t>Písemné a ústní ověření</w:t>
      </w:r>
    </w:p>
    <w:p>
      <w:pPr>
        <w:pStyle w:val="P32"/>
        <w:framePr w:w="10710" w:h="248" w:hRule="exact" w:wrap="none" w:vAnchor="page" w:hAnchor="margin" w:x="28" w:y="1299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http://katalog.nsp.cz/karta_p.aspx?id_jp=102494).</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se musí prokázat osvědčením pro obsluhu motorové pily.</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by měl být kladen důraz na volbu postupu práce a vhodného materiálu s přihlédnutím na samostatnost rozhodování a ekonomické hledisko výroby. </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dodanou konstrukční a technologickou dokumentací</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volba postupu práce, způsobu zpracování, nástrojů a materiálů pro zhotovení požadovaného výrobku</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výroba zadaného konstrukčního spoje</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montáž zadaného konstrukčního prvku </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materiálem</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obsluha, seřizování a běžná údržba dřevoobráběcích strojů a nástrojů </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výrobku. Pokud ze strany uchazeče nebudou při ověřování kompetencí dodržovány zásady BOZP a PO, ohodnotí zkoušející danou kompetenci, při níž došlo k porušení těchto zásad, výsledkem „nesplnil“.</w:t>
      </w:r>
    </w:p>
    <w:p>
      <w:pPr>
        <w:pStyle w:val="P33"/>
        <w:framePr w:w="10766" w:h="1837" w:hRule="exact" w:wrap="none" w:vAnchor="page" w:hAnchor="margin" w:x="0" w:y="8072"/>
        <w:rPr>
          <w:rStyle w:val="C3"/>
          <w:rtl w:val="0"/>
        </w:rPr>
      </w:pPr>
    </w:p>
    <w:p>
      <w:pPr>
        <w:pStyle w:val="P35"/>
        <w:framePr w:w="10710" w:h="340" w:hRule="exact" w:wrap="none" w:vAnchor="page" w:hAnchor="margin" w:x="28" w:y="8072"/>
        <w:rPr>
          <w:rStyle w:val="C25"/>
          <w:rtl w:val="0"/>
        </w:rPr>
      </w:pPr>
      <w:r>
        <w:rPr>
          <w:rStyle w:val="C25"/>
          <w:rtl w:val="0"/>
        </w:rPr>
        <w:t>Výsledné hodnocení</w:t>
      </w:r>
    </w:p>
    <w:p>
      <w:pPr>
        <w:keepNext w:val="0"/>
        <w:keepLines w:val="0"/>
        <w:framePr w:w="10766" w:h="1497" w:hRule="exact" w:wrap="none" w:vAnchor="page" w:hAnchor="margin" w:x="0" w:y="8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36"/>
        <w:rPr>
          <w:rStyle w:val="C3"/>
          <w:rtl w:val="0"/>
        </w:rPr>
      </w:pPr>
    </w:p>
    <w:p>
      <w:pPr>
        <w:pStyle w:val="P35"/>
        <w:framePr w:w="10710" w:h="340" w:hRule="exact" w:wrap="none" w:vAnchor="page" w:hAnchor="margin" w:x="28" w:y="10136"/>
        <w:rPr>
          <w:rStyle w:val="C25"/>
          <w:rtl w:val="0"/>
        </w:rPr>
      </w:pPr>
      <w:r>
        <w:rPr>
          <w:rStyle w:val="C25"/>
          <w:rtl w:val="0"/>
        </w:rPr>
        <w:t>Počet zkoušejících</w:t>
      </w:r>
    </w:p>
    <w:p>
      <w:pPr>
        <w:keepNext w:val="0"/>
        <w:keepLines w:val="0"/>
        <w:framePr w:w="10766" w:h="1036" w:hRule="exact" w:wrap="none" w:vAnchor="page" w:hAnchor="margin" w:x="0" w:y="10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truhlář nebo tesař + střední vzdělání s maturitní zkouškou a alespoň 5 let odborné praxe v oblasti dřevovýroby, stavebně truhlářské výroby nebo ve funkci učitele praktického vyučování nebo odborného výcviku v oblasti dřevovýroby, z toho minimálně jeden rok v období posledních dvou let před podáním žádosti o udělení autorizace.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dřevovýroby nebo zpracování dřeva se zaměřením na stavebnictví a alespoň 5 let odborné praxe v oblasti dřevovýroby nebo ve funkci učitele odborných předmětů nebo praktického vyučování v oblasti dřevovýroby, z toho minimálně jeden rok v období posledních dvou let před podáním žádosti o udělení autorizace.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výrobce roubenek a srubů + střední vzdělání s maturitní zkouškou a alespoň 10 let odborné praxe v oblasti výroby dřevostaveb, z toho minimálně jeden rok v období posledních dvou let před podáním žádosti o udělení autorizace.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s minimálním následujícím materiálně-technickým vybavením:</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výrobu roubenek a srubů</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roubenek a srubů:</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řetězová pila</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jeřáb</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se vzduchovou hadicí</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 úhlové brusky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Stavební deník</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 potřebnou softwarovou výbavou</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nástroje, nářadí:</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srubařské orýsovací kružítko, dláta (20 mm, 40 mm), tesařské kladivo, poříz, lopatka přetlačná - obracák, úhelníky, metr skládací, metr svinovací, vodováha, olovnice, šňůra značkovací - brnkačka, srubařské tužky, kleště štípací, sada šroubováků, plochý štětec, ztužidlo truhlářské cca 1000 mm, prismatická podpora klád, jeřábové kleště pro manipulaci s kládami, textilní úvazky k jeřábu, 2 ks zařízení pro stabilizaci klád při orýsování – motýlky, smetáček s lopatkou.</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903"/>
        <w:rPr>
          <w:rStyle w:val="C3"/>
          <w:rtl w:val="0"/>
        </w:rPr>
      </w:pPr>
    </w:p>
    <w:p>
      <w:pPr>
        <w:pStyle w:val="P35"/>
        <w:framePr w:w="10710" w:h="340" w:hRule="exact" w:wrap="none" w:vAnchor="page" w:hAnchor="margin" w:x="28" w:y="8903"/>
        <w:rPr>
          <w:rStyle w:val="C25"/>
          <w:rtl w:val="0"/>
        </w:rPr>
      </w:pPr>
      <w:r>
        <w:rPr>
          <w:rStyle w:val="C25"/>
          <w:rtl w:val="0"/>
        </w:rPr>
        <w:t>Doba přípravy na zkoušku</w:t>
      </w:r>
    </w:p>
    <w:p>
      <w:pPr>
        <w:keepNext w:val="0"/>
        <w:keepLines w:val="0"/>
        <w:framePr w:w="10766" w:h="1036" w:hRule="exact" w:wrap="none" w:vAnchor="page" w:hAnchor="margin" w:x="0" w:y="92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0506"/>
        <w:rPr>
          <w:rStyle w:val="C3"/>
          <w:rtl w:val="0"/>
        </w:rPr>
      </w:pPr>
    </w:p>
    <w:p>
      <w:pPr>
        <w:pStyle w:val="P35"/>
        <w:framePr w:w="10710" w:h="340" w:hRule="exact" w:wrap="none" w:vAnchor="page" w:hAnchor="margin" w:x="28" w:y="10506"/>
        <w:rPr>
          <w:rStyle w:val="C25"/>
          <w:rtl w:val="0"/>
        </w:rPr>
      </w:pPr>
      <w:r>
        <w:rPr>
          <w:rStyle w:val="C25"/>
          <w:rtl w:val="0"/>
        </w:rPr>
        <w:t>Doba pro vykonání zkoušky</w:t>
      </w:r>
    </w:p>
    <w:p>
      <w:pPr>
        <w:keepNext w:val="0"/>
        <w:keepLines w:val="0"/>
        <w:framePr w:w="10766" w:h="806"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 Pyrus,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pStyle w:val="P21"/>
        <w:framePr w:w="7654" w:h="331" w:hRule="exact" w:wrap="none" w:vAnchor="page" w:hAnchor="margin" w:x="28" w:y="15940"/>
        <w:rPr>
          <w:rStyle w:val="C16"/>
          <w:rtl w:val="0"/>
        </w:rPr>
      </w:pPr>
      <w:r>
        <w:rPr>
          <w:rStyle w:val="C16"/>
          <w:rtl w:val="0"/>
        </w:rPr>
        <w:t>Výrobce roubenek a srubů, 11.9.2026 19:15:26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