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38CB03" Type="http://schemas.openxmlformats.org/officeDocument/2006/relationships/officeDocument" Target="/word/document.xml" /><Relationship Id="coreR4D38CB03" Type="http://schemas.openxmlformats.org/package/2006/relationships/metadata/core-properties" Target="/docProps/core.xml" /><Relationship Id="customR4D38CB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součástek strunných hudebních nástrojů (kód: 33-041-M)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součástek strunných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výrobu součástek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konstrukčních spojů, nástrojů, strojů a zařízení pro výrobu součástek strunných hudebních nástrojů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Tvarování součástek a jejich součástí pro strunné hudební nástroje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Povrchová úprava součástek strunných hudebních nástrojů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Strojní obrábění dřevěných materiálů při výrobě hudebních nástrojů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součástek strunných hudebních nástrojů, 13.6.2026 7:01:29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výrobu součástek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součástek strunných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součástek strunných hudebních nástrojů s ohledem na mechanické vlastnosti a estetické hledisko</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Popsat konstrukční spoje ve výrobě součástek strunných hudebních nástrojů</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340" w:hRule="exact" w:wrap="none" w:vAnchor="page" w:hAnchor="margin" w:x="28" w:y="9052"/>
        <w:rPr>
          <w:rStyle w:val="C18"/>
          <w:rtl w:val="0"/>
        </w:rPr>
      </w:pPr>
      <w:r>
        <w:rPr>
          <w:rStyle w:val="C18"/>
          <w:rtl w:val="0"/>
        </w:rPr>
        <w:t>Tvarování součástek a jejich součástí pro strunné hudební nástroje</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a) Změřit a orýsovat plošně a prostorově předlohu části součástek pro strunné hudební nástroje</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Praktické předvedení a ústní ověření</w:t>
      </w:r>
    </w:p>
    <w:p>
      <w:pPr>
        <w:pStyle w:val="P16"/>
        <w:framePr w:w="6710" w:h="376" w:hRule="exact" w:wrap="none" w:vAnchor="page" w:hAnchor="margin" w:x="45" w:y="10475"/>
        <w:rPr>
          <w:rStyle w:val="C3"/>
          <w:rtl w:val="0"/>
        </w:rPr>
      </w:pPr>
    </w:p>
    <w:p>
      <w:pPr>
        <w:pStyle w:val="P17"/>
        <w:framePr w:w="6658" w:h="249" w:hRule="exact" w:wrap="none" w:vAnchor="page" w:hAnchor="margin" w:x="71" w:y="10531"/>
        <w:rPr>
          <w:rStyle w:val="C13"/>
          <w:rtl w:val="0"/>
        </w:rPr>
      </w:pPr>
      <w:r>
        <w:rPr>
          <w:rStyle w:val="C13"/>
          <w:rtl w:val="0"/>
        </w:rPr>
        <w:t>b) Vypracovat houslový struník</w:t>
      </w:r>
    </w:p>
    <w:p>
      <w:pPr>
        <w:pStyle w:val="P30"/>
        <w:framePr w:w="3921" w:h="376" w:hRule="exact" w:wrap="none" w:vAnchor="page" w:hAnchor="margin" w:x="6800" w:y="10475"/>
        <w:rPr>
          <w:rStyle w:val="C3"/>
          <w:rtl w:val="0"/>
        </w:rPr>
      </w:pPr>
    </w:p>
    <w:p>
      <w:pPr>
        <w:pStyle w:val="P31"/>
        <w:framePr w:w="3839" w:h="249" w:hRule="exact" w:wrap="none" w:vAnchor="page" w:hAnchor="margin" w:x="6856" w:y="10531"/>
        <w:rPr>
          <w:rStyle w:val="C22"/>
          <w:rtl w:val="0"/>
        </w:rPr>
      </w:pPr>
      <w:r>
        <w:rPr>
          <w:rStyle w:val="C22"/>
          <w:rtl w:val="0"/>
        </w:rPr>
        <w:t>Praktické předvedení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c) Vypracovat houslový podbradek</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d) Dodržovat bezpečnost práce při práci s ručním nářadím</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Praktické předvedení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e) Předložit vlastnoručně zhotovenou garnituru a popsat zvolenou technologii její výroby</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 a ústní ověření</w:t>
      </w:r>
    </w:p>
    <w:p>
      <w:pPr>
        <w:pStyle w:val="P32"/>
        <w:framePr w:w="10710" w:h="248" w:hRule="exact" w:wrap="none" w:vAnchor="page" w:hAnchor="margin" w:x="28" w:y="12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součástek strunných hudebních nástrojů, 13.6.2026 7:01:29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součástek strunných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součástek strunných hudebních nástrojů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použít vhodné druhy laků pro povrchovou úpravu součástek pro strunné hudební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závěrečnou úpravu lakových vrstev na součástkách pro strunné hudební nástroje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Používat vhodné pracovní pomůcky a dodržovat bezpečnost práce při používání laků a chemických látek</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Strojní obrábění dřevěných materiálů při výrobě hudebních nástrojů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Popsat geometrii řezného nástroje</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Písemné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d) Dodržovat bezpečnost práce při práci na strojích</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součástek strunných hudebních nástrojů, 13.6.2026 7:01:29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 zkoušky předloží vlastnoručně zhotovenou garnituru. Při ověřování kritérií hodnocení je kladen důraz na volbu vhodné technologie a materiálu s přihlédnutím na detailní zpracování jednotlivých součástek strunných hudebních nástrojů, které dostane uchazeč k dispozici.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bude hodnocení hotových předložených součástek a související dílčí operace vyplývající ze zadání. Při hodnocení hotových výrobků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Výrobce/výrobkyně součástek strunných hudebních nástrojů, 13.6.2026 7:01:29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33-041-M Výrobce/výrobkyně součástek strunných hudebních nástrojů a střední vzdělání s maturitní zkouškou a alespoň 5 let odborné praxe v oblasti výroby hudebních nástrojů.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součástek strunných hudebních nástrojů, 13.6.2026 7:01:29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odborná literatura vztahující se k výrobě součástek hudebních nástrojů </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součástek strunného hudebního nástroje</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součástek strunného hudebního nástroje</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•stopková fréza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velký</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soustružnická dláta, lešticí kotouč, lešticí pasta, plnič, mořidlo, šablony, hoblík člunkař, hoblík macek, plochá rovná dláta (6 mm a 10 mm), lžícová dláta, řezbářská dlátka, škrabky, ocílka, lupínková pilka s pilovými listy (tloušťka 0–5), rýsovací jehla, houslařské nože (9 mm a 13 mm), pilníky (plochý, půlkulatý), jehlové pilníky, rašple (plochá, půlkulatá), vrták do dřeva (průměry 1–4 mm), dřevěná nebo kovová ztužidla, brusná plátna zrnitosti 80, 100, 150, 240, brusné kameny, úhelník, posuvné měřítko, kovové měřítko (300 mm), lampička, elektrický vařič, tužky tvrdosti HB, pracovní řád daného úseku.</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146" w:hRule="exact" w:wrap="none" w:vAnchor="page" w:hAnchor="margin" w:x="0" w:y="10454"/>
        <w:rPr>
          <w:rStyle w:val="C3"/>
          <w:rtl w:val="0"/>
        </w:rPr>
      </w:pPr>
    </w:p>
    <w:p>
      <w:pPr>
        <w:pStyle w:val="P35"/>
        <w:framePr w:w="10710" w:h="340" w:hRule="exact" w:wrap="none" w:vAnchor="page" w:hAnchor="margin" w:x="28" w:y="10454"/>
        <w:rPr>
          <w:rStyle w:val="C25"/>
          <w:rtl w:val="0"/>
        </w:rPr>
      </w:pPr>
      <w:r>
        <w:rPr>
          <w:rStyle w:val="C25"/>
          <w:rtl w:val="0"/>
        </w:rPr>
        <w:t>Doba přípravy na zkoušku</w:t>
      </w:r>
    </w:p>
    <w:p>
      <w:pPr>
        <w:keepNext w:val="0"/>
        <w:keepLines w:val="0"/>
        <w:framePr w:w="10766" w:h="806" w:hRule="exact" w:wrap="none" w:vAnchor="page" w:hAnchor="margin" w:x="0" w:y="10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26"/>
        <w:rPr>
          <w:rStyle w:val="C3"/>
          <w:rtl w:val="0"/>
        </w:rPr>
      </w:pPr>
    </w:p>
    <w:p>
      <w:pPr>
        <w:pStyle w:val="P35"/>
        <w:framePr w:w="10710" w:h="340" w:hRule="exact" w:wrap="none" w:vAnchor="page" w:hAnchor="margin" w:x="28" w:y="11826"/>
        <w:rPr>
          <w:rStyle w:val="C25"/>
          <w:rtl w:val="0"/>
        </w:rPr>
      </w:pPr>
      <w:r>
        <w:rPr>
          <w:rStyle w:val="C25"/>
          <w:rtl w:val="0"/>
        </w:rPr>
        <w:t>Doba pro vykonání zkoušky</w:t>
      </w:r>
    </w:p>
    <w:p>
      <w:pPr>
        <w:keepNext w:val="0"/>
        <w:keepLines w:val="0"/>
        <w:framePr w:w="10766" w:h="806" w:hRule="exact" w:wrap="none" w:vAnchor="page" w:hAnchor="margin" w:x="0" w:y="12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16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Výrobce/výrobkyně součástek strunných hudebních nástrojů, 13.6.2026 7:01:29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Výrobce/výrobkyně součástek strunných hudebních nástrojů, 13.6.2026 7:01:29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ED45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4837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C87C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