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E509A8" Type="http://schemas.openxmlformats.org/officeDocument/2006/relationships/officeDocument" Target="/word/document.xml" /><Relationship Id="coreR1CE509A8" Type="http://schemas.openxmlformats.org/package/2006/relationships/metadata/core-properties" Target="/docProps/core.xml" /><Relationship Id="customR1CE509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součástek strunných hudebních nástrojů (kód: 33-041-M)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součástek strunných hudebních nástrojů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součástek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konstrukčních spojů, nástrojů, strojů a zařízení pro výrobu součástek strunných hudebních nástrojů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Tvarování součástek a jejich součástí pro strunné hudební nástroje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Povrchová úprava součástek strunných hudebních nástrojů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Strojní obrábění dřevěných materiálů při výrobě hudebních nástrojů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součástek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Volba materiálů, konstrukčních spojů, nástrojů, strojů a zařízení pro výrobu součástek strunných hudebních nástrojů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Vybrat vhodný materiál pro výrobu součástek strunných hudebních nástrojů s ohledem na mechanické vlastnosti a estetické hledisko</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Vybrat vhodná měřidla s ohledem na jejich použití a způsoby měření</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Popsat konstrukční spoje ve výrobě součástek strunných hudebních nástrojů</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340" w:hRule="exact" w:wrap="none" w:vAnchor="page" w:hAnchor="margin" w:x="28" w:y="9052"/>
        <w:rPr>
          <w:rStyle w:val="C18"/>
          <w:rtl w:val="0"/>
        </w:rPr>
      </w:pPr>
      <w:r>
        <w:rPr>
          <w:rStyle w:val="C18"/>
          <w:rtl w:val="0"/>
        </w:rPr>
        <w:t>Tvarování součástek a jejich součástí pro strunné hudební nástroje</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Změřit a orýsovat plošně a prostorově předlohu části součástek pro strunné hudební nástroje</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 a 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Vypracovat houslový struník</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Praktické předvedení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Vypracovat houslový podbradek</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w:t>
      </w:r>
    </w:p>
    <w:p>
      <w:pPr>
        <w:pStyle w:val="P16"/>
        <w:framePr w:w="6710" w:h="376" w:hRule="exact" w:wrap="none" w:vAnchor="page" w:hAnchor="margin" w:x="45" w:y="11227"/>
        <w:rPr>
          <w:rStyle w:val="C3"/>
          <w:rtl w:val="0"/>
        </w:rPr>
      </w:pPr>
    </w:p>
    <w:p>
      <w:pPr>
        <w:pStyle w:val="P17"/>
        <w:framePr w:w="6658" w:h="249" w:hRule="exact" w:wrap="none" w:vAnchor="page" w:hAnchor="margin" w:x="71" w:y="11283"/>
        <w:rPr>
          <w:rStyle w:val="C13"/>
          <w:rtl w:val="0"/>
        </w:rPr>
      </w:pPr>
      <w:r>
        <w:rPr>
          <w:rStyle w:val="C13"/>
          <w:rtl w:val="0"/>
        </w:rPr>
        <w:t>d) Dodržovat bezpečnost práce při práci s ručním nářadím</w:t>
      </w:r>
    </w:p>
    <w:p>
      <w:pPr>
        <w:pStyle w:val="P30"/>
        <w:framePr w:w="3921" w:h="376" w:hRule="exact" w:wrap="none" w:vAnchor="page" w:hAnchor="margin" w:x="6800" w:y="11227"/>
        <w:rPr>
          <w:rStyle w:val="C3"/>
          <w:rtl w:val="0"/>
        </w:rPr>
      </w:pPr>
    </w:p>
    <w:p>
      <w:pPr>
        <w:pStyle w:val="P31"/>
        <w:framePr w:w="3839" w:h="249" w:hRule="exact" w:wrap="none" w:vAnchor="page" w:hAnchor="margin" w:x="6856" w:y="11283"/>
        <w:rPr>
          <w:rStyle w:val="C22"/>
          <w:rtl w:val="0"/>
        </w:rPr>
      </w:pPr>
      <w:r>
        <w:rPr>
          <w:rStyle w:val="C22"/>
          <w:rtl w:val="0"/>
        </w:rPr>
        <w:t>Praktické předvedení</w:t>
      </w:r>
    </w:p>
    <w:p>
      <w:pPr>
        <w:pStyle w:val="P12"/>
        <w:framePr w:w="6710" w:h="607" w:hRule="exact" w:wrap="none" w:vAnchor="page" w:hAnchor="margin" w:x="45" w:y="11603"/>
        <w:rPr>
          <w:rStyle w:val="C3"/>
          <w:rtl w:val="0"/>
        </w:rPr>
      </w:pPr>
    </w:p>
    <w:p>
      <w:pPr>
        <w:pStyle w:val="P13"/>
        <w:framePr w:w="6658" w:h="480" w:hRule="exact" w:wrap="none" w:vAnchor="page" w:hAnchor="margin" w:x="71" w:y="11659"/>
        <w:rPr>
          <w:rStyle w:val="C11"/>
          <w:rtl w:val="0"/>
        </w:rPr>
      </w:pPr>
      <w:r>
        <w:rPr>
          <w:rStyle w:val="C11"/>
          <w:rtl w:val="0"/>
        </w:rPr>
        <w:t>e) Předložit vlastnoručně zhotovenou garnituru a popsat zvolenou technologii její výroby</w:t>
      </w:r>
    </w:p>
    <w:p>
      <w:pPr>
        <w:pStyle w:val="P28"/>
        <w:framePr w:w="3921" w:h="607" w:hRule="exact" w:wrap="none" w:vAnchor="page" w:hAnchor="margin" w:x="6800" w:y="11603"/>
        <w:rPr>
          <w:rStyle w:val="C3"/>
          <w:rtl w:val="0"/>
        </w:rPr>
      </w:pPr>
    </w:p>
    <w:p>
      <w:pPr>
        <w:pStyle w:val="P29"/>
        <w:framePr w:w="3839" w:h="480" w:hRule="exact" w:wrap="none" w:vAnchor="page" w:hAnchor="margin" w:x="6856" w:y="11659"/>
        <w:rPr>
          <w:rStyle w:val="C21"/>
          <w:rtl w:val="0"/>
        </w:rPr>
      </w:pPr>
      <w:r>
        <w:rPr>
          <w:rStyle w:val="C21"/>
          <w:rtl w:val="0"/>
        </w:rPr>
        <w:t>Praktické předvedení a ústní ověření</w:t>
      </w:r>
    </w:p>
    <w:p>
      <w:pPr>
        <w:pStyle w:val="P32"/>
        <w:framePr w:w="10710" w:h="248" w:hRule="exact" w:wrap="none" w:vAnchor="page" w:hAnchor="margin" w:x="28" w:y="12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součástek strunných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připravit materiál pro povrchovou úpravu součástek strunných hudebních nástrojů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vhodné druhy laků pro povrchovou úpravu součástek pro strunné hudební nástroje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závěrečnou úpravu lakových vrstev na součástkách pro strunné hudební nástroje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Používat vhodné pracovní pomůcky a dodržovat bezpečnost práce při používání laků a chemických látek</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Popsat geometrii řezného nástroje</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Písemné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d) Dodržovat bezpečnost práce při práci na strojích</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zhotovenou garnituru. Při ověřování kritérií hodnocení je kladen důraz na volbu vhodné technologie a materiálu s přihlédnutím na detailní zpracování jednotlivých součástek strunných hudebních nástrojů,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Výstupem bude hodnocení hotových předložených součástek a související dílčí operace vyplývající ze zadání. Při hodnocení hotových výrobků bude provedena kontrola kvality zpracování materiálů; předmětem hodnocení je i estetická stránka a manuální zručnost uchazeče a dodržování předpisů BOZP a PO.</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33-041-M Výrobce/výrobkyně součástek strunných hudebních nástrojů a střední vzdělání s maturitní zkouškou a alespoň 5 let odborné praxe v oblasti výroby hudebních nástrojů.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odborná literatura vztahující se k výrobě součástek hudebních nástrojů </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•stopková fréza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•srovnávací frézka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•kotoučová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•soustruh velký</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vrtačka se sklíčidlem do průměru 13 mm</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soustružnická dláta, lešticí kotouč, lešticí pasta, plnič, mořidlo, šablony, hoblík člunkař, hoblík macek, plochá rovná dláta (6 mm a 10 mm), lžícová dláta, řezbářská dlátka, škrabky, ocílka, lupínková pilka s pilovými listy (tloušťka 0–5), rýsovací jehla, houslařské nože (9 mm a 13 mm), pilníky (plochý, půlkulatý), jehlové pilníky, rašple (plochá, půlkulatá), vrták do dřeva (průměry 1–4 mm), dřevěná nebo kovová ztužidla, brusná plátna zrnitosti 80, 100, 150, 240, brusné kameny, úhelník, posuvné měřítko, kovové měřítko (300 mm), lampička, elektrický vařič, tužky tvrdosti HB, pracovní řád daného úseku.</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 </w:t>
      </w:r>
    </w:p>
    <w:p>
      <w:pPr>
        <w:pStyle w:val="P33"/>
        <w:framePr w:w="10766" w:h="1146" w:hRule="exact" w:wrap="none" w:vAnchor="page" w:hAnchor="margin" w:x="0" w:y="10454"/>
        <w:rPr>
          <w:rStyle w:val="C3"/>
          <w:rtl w:val="0"/>
        </w:rPr>
      </w:pPr>
    </w:p>
    <w:p>
      <w:pPr>
        <w:pStyle w:val="P35"/>
        <w:framePr w:w="10710" w:h="340" w:hRule="exact" w:wrap="none" w:vAnchor="page" w:hAnchor="margin" w:x="28" w:y="10454"/>
        <w:rPr>
          <w:rStyle w:val="C25"/>
          <w:rtl w:val="0"/>
        </w:rPr>
      </w:pPr>
      <w:r>
        <w:rPr>
          <w:rStyle w:val="C25"/>
          <w:rtl w:val="0"/>
        </w:rPr>
        <w:t>Doba přípravy na zkoušku</w:t>
      </w:r>
    </w:p>
    <w:p>
      <w:pPr>
        <w:keepNext w:val="0"/>
        <w:keepLines w:val="0"/>
        <w:framePr w:w="10766" w:h="806" w:hRule="exact" w:wrap="none" w:vAnchor="page" w:hAnchor="margin" w:x="0" w:y="10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Doba pro vykonání zkoušky</w:t>
      </w:r>
    </w:p>
    <w:p>
      <w:pPr>
        <w:keepNext w:val="0"/>
        <w:keepLines w:val="0"/>
        <w:framePr w:w="10766" w:h="806" w:hRule="exact" w:wrap="none" w:vAnchor="page" w:hAnchor="margin" w:x="0" w:y="12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16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Výrobce/výrobkyně součástek strunných hudebních nástrojů, 11.9.2026 16:59:28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A6A87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4D94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95C9D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