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FE588" Type="http://schemas.openxmlformats.org/officeDocument/2006/relationships/officeDocument" Target="/word/document.xml" /><Relationship Id="coreR40FE588" Type="http://schemas.openxmlformats.org/package/2006/relationships/metadata/core-properties" Target="/docProps/core.xml" /><Relationship Id="customR40FE58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terarijních zvířat (kód: 41-061-M)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terarijních zvířat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Kompletace a údržba chovných zařízení pro terarijní zvířata, zajištění optimálního prostředí, vedení provozního deníku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Obsluha přístrojů a technického zázemí chovů terarijních zvířat, zajištění bezpečnosti práce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Reprodukce terarijních zvířat v lidské péči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Přirozený a umělý odchov terarijních zvířat, obsluha líhní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Prevence nákaz v chovech terarijních zvířat, sledování diagnostických příznaků případných onemocnění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Krmení terarijních zvířat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Charakteristika terarijních zvířat, specifický přístup k chovu náročnějších druhů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Zabezpečení welfare v chovech terarijních zvířat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Aplikace zákonů, nařízení a mezinárodních dohod upravujících chov ohrožených druhů světové fauny (CITES)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Odchyt a odborná manipulace s terarijními zvířaty, transport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Poskytování kvalifikovaných informací z oblasti chovu terarijních zvířat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01.08.2013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terarijních zvířat, 29.10.2026 2:23:42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praktických úloh je třeba sledovat a hodnotit zručnost provádění všech úkonů, při práci s přístroji dodržování bezpečnosti, hygieny práce, pozornost věnovat kvalitě zvládání předváděných prací. Přitom je nutno posuzovat nejen konečný výsledek, ale i samostatnost při rozhodování o nejvhodnějším postupu řešení zadaného úkolu podle daných podmínek pracoviště. Důraz je třeba klást na zručnost a etiku manipulace se zvířaty podloženou dostatečnými odbornými vědomostmi a dovednostmi. Zvláštní pozornost je třeba věnovat způsobu odchytu a fixaci v případě ošetření a transportů ve smyslu omezení stresu a nebezpečí poranění zvířat, stejně tak jako vysvětlit nebezpečí pro chovatele v případě manipulace s velkými a nebezpečnými druhy plazů.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Předpokládá se rutinní znalost bezpečného zacházení s desinfekčními a čisticími prostředky a zajišťování likvidace biologického odpadu ve smyslu platných nařízení.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terarijních zvířat, 29.10.2026 2:23:42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zemědělství, ustavená a licencovaná pro tuto činnost HK ČR, SP ČR a AK ČR.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hlavního města Prahy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MVDr. Král Jaromír, veterinář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terarijních zvířat, 29.10.2026 2:23:42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