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CFD4" Type="http://schemas.openxmlformats.org/officeDocument/2006/relationships/officeDocument" Target="/word/document.xml" /><Relationship Id="coreR38CCFD4" Type="http://schemas.openxmlformats.org/package/2006/relationships/metadata/core-properties" Target="/docProps/core.xml" /><Relationship Id="customR38CCF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welfare v chovech terarijních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ohrožených druhů světové fauny (CITES)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Odchyt a odborná manipulace s terarijními zvířaty, transport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kvalifikovaných informací z oblasti chovu terarijních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běžně chované druhy a skupiny (želvy, hadi, ještěři, bezocasí a ocasatí obojživelníci, bezobratlí) po stránce taxonomické, biologické a anatomické, alespoň 1 zástupce z každé skupiny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Uvést alespoň 3 příklady druhů vyžadujících zvláštní péči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Uvést alespoň 3 příklady nebezpečných druhů plazů, kteří podléhají povinné registraci veterinární správy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e) Popsat základní typy terárií, sestavit jednoduché terárium, včetně vnitřního členění, z hlediska nároků zvoleného taxonu, předvést manipulaci a zajištění proti úniku zvířat</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1055" w:hRule="exact" w:wrap="none" w:vAnchor="page" w:hAnchor="margin" w:x="45" w:y="7211"/>
        <w:rPr>
          <w:rStyle w:val="C3"/>
          <w:rtl w:val="0"/>
        </w:rPr>
      </w:pPr>
    </w:p>
    <w:p>
      <w:pPr>
        <w:pStyle w:val="P17"/>
        <w:framePr w:w="6658" w:h="928" w:hRule="exact" w:wrap="none" w:vAnchor="page" w:hAnchor="margin" w:x="71" w:y="7267"/>
        <w:rPr>
          <w:rStyle w:val="C13"/>
          <w:rtl w:val="0"/>
        </w:rPr>
      </w:pPr>
      <w:r>
        <w:rPr>
          <w:rStyle w:val="C13"/>
          <w:rtl w:val="0"/>
        </w:rPr>
        <w:t>f)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 a opatření proti průvanu</w:t>
      </w:r>
    </w:p>
    <w:p>
      <w:pPr>
        <w:pStyle w:val="P30"/>
        <w:framePr w:w="3921" w:h="1055" w:hRule="exact" w:wrap="none" w:vAnchor="page" w:hAnchor="margin" w:x="6800" w:y="7211"/>
        <w:rPr>
          <w:rStyle w:val="C3"/>
          <w:rtl w:val="0"/>
        </w:rPr>
      </w:pPr>
    </w:p>
    <w:p>
      <w:pPr>
        <w:pStyle w:val="P31"/>
        <w:framePr w:w="3839" w:h="928"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266"/>
        <w:rPr>
          <w:rStyle w:val="C3"/>
          <w:rtl w:val="0"/>
        </w:rPr>
      </w:pPr>
    </w:p>
    <w:p>
      <w:pPr>
        <w:pStyle w:val="P13"/>
        <w:framePr w:w="6658" w:h="480" w:hRule="exact" w:wrap="none" w:vAnchor="page" w:hAnchor="margin" w:x="71" w:y="8322"/>
        <w:rPr>
          <w:rStyle w:val="C11"/>
          <w:rtl w:val="0"/>
        </w:rPr>
      </w:pPr>
      <w:r>
        <w:rPr>
          <w:rStyle w:val="C11"/>
          <w:rtl w:val="0"/>
        </w:rPr>
        <w:t>g) Osadit daný typ terária, vybrat vhodný substrát a rostlinstvo, zvolit a instalovat topná a světelná zařízení, předvést čištění terária</w:t>
      </w:r>
    </w:p>
    <w:p>
      <w:pPr>
        <w:pStyle w:val="P28"/>
        <w:framePr w:w="3921" w:h="607" w:hRule="exact" w:wrap="none" w:vAnchor="page" w:hAnchor="margin" w:x="6800" w:y="8266"/>
        <w:rPr>
          <w:rStyle w:val="C3"/>
          <w:rtl w:val="0"/>
        </w:rPr>
      </w:pPr>
    </w:p>
    <w:p>
      <w:pPr>
        <w:pStyle w:val="P29"/>
        <w:framePr w:w="3839" w:h="480" w:hRule="exact" w:wrap="none" w:vAnchor="page" w:hAnchor="margin" w:x="6856" w:y="8322"/>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h)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704"/>
        <w:rPr>
          <w:rStyle w:val="C3"/>
          <w:rtl w:val="0"/>
        </w:rPr>
      </w:pPr>
    </w:p>
    <w:p>
      <w:pPr>
        <w:pStyle w:val="P13"/>
        <w:framePr w:w="6658" w:h="704" w:hRule="exact" w:wrap="none" w:vAnchor="page" w:hAnchor="margin" w:x="71" w:y="9760"/>
        <w:rPr>
          <w:rStyle w:val="C11"/>
          <w:rtl w:val="0"/>
        </w:rPr>
      </w:pPr>
      <w:r>
        <w:rPr>
          <w:rStyle w:val="C11"/>
          <w:rtl w:val="0"/>
        </w:rPr>
        <w:t>i) Založit a popsat provozní deník pracoviště – zapsat teplotu, vlhkost, biologická pozorování (páření, agresivní chování, snůška, atypické chování) a mimořádné události</w:t>
      </w:r>
    </w:p>
    <w:p>
      <w:pPr>
        <w:pStyle w:val="P28"/>
        <w:framePr w:w="3921" w:h="831" w:hRule="exact" w:wrap="none" w:vAnchor="page" w:hAnchor="margin" w:x="6800" w:y="9704"/>
        <w:rPr>
          <w:rStyle w:val="C3"/>
          <w:rtl w:val="0"/>
        </w:rPr>
      </w:pPr>
    </w:p>
    <w:p>
      <w:pPr>
        <w:pStyle w:val="P29"/>
        <w:framePr w:w="3839" w:h="704" w:hRule="exact" w:wrap="none" w:vAnchor="page" w:hAnchor="margin" w:x="6856" w:y="9760"/>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4"/>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1055" w:hRule="exact" w:wrap="none" w:vAnchor="page" w:hAnchor="margin" w:x="45" w:y="11900"/>
        <w:rPr>
          <w:rStyle w:val="C3"/>
          <w:rtl w:val="0"/>
        </w:rPr>
      </w:pPr>
    </w:p>
    <w:p>
      <w:pPr>
        <w:pStyle w:val="P13"/>
        <w:framePr w:w="6658" w:h="928" w:hRule="exact" w:wrap="none" w:vAnchor="page" w:hAnchor="margin" w:x="71" w:y="11956"/>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w:t>
      </w:r>
    </w:p>
    <w:p>
      <w:pPr>
        <w:pStyle w:val="P28"/>
        <w:framePr w:w="3921" w:h="1055" w:hRule="exact" w:wrap="none" w:vAnchor="page" w:hAnchor="margin" w:x="6800" w:y="11900"/>
        <w:rPr>
          <w:rStyle w:val="C3"/>
          <w:rtl w:val="0"/>
        </w:rPr>
      </w:pPr>
    </w:p>
    <w:p>
      <w:pPr>
        <w:pStyle w:val="P29"/>
        <w:framePr w:w="3839" w:h="928"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955"/>
        <w:rPr>
          <w:rStyle w:val="C3"/>
          <w:rtl w:val="0"/>
        </w:rPr>
      </w:pPr>
    </w:p>
    <w:p>
      <w:pPr>
        <w:pStyle w:val="P17"/>
        <w:framePr w:w="6658" w:h="704" w:hRule="exact" w:wrap="none" w:vAnchor="page" w:hAnchor="margin" w:x="71" w:y="13011"/>
        <w:rPr>
          <w:rStyle w:val="C13"/>
          <w:rtl w:val="0"/>
        </w:rPr>
      </w:pPr>
      <w:r>
        <w:rPr>
          <w:rStyle w:val="C13"/>
          <w:rtl w:val="0"/>
        </w:rPr>
        <w:t>b) Zajistit bezpečnost zvířat a personálu a požární prevenci při údržbě a preventivních kontrolách elektrických zařízení, popsat první pomoc při úrazu elektrickým proudem</w:t>
      </w:r>
    </w:p>
    <w:p>
      <w:pPr>
        <w:pStyle w:val="P30"/>
        <w:framePr w:w="3921" w:h="831" w:hRule="exact" w:wrap="none" w:vAnchor="page" w:hAnchor="margin" w:x="6800" w:y="12955"/>
        <w:rPr>
          <w:rStyle w:val="C3"/>
          <w:rtl w:val="0"/>
        </w:rPr>
      </w:pPr>
    </w:p>
    <w:p>
      <w:pPr>
        <w:pStyle w:val="P31"/>
        <w:framePr w:w="3839" w:h="704" w:hRule="exact" w:wrap="none" w:vAnchor="page" w:hAnchor="margin" w:x="6856" w:y="13011"/>
        <w:rPr>
          <w:rStyle w:val="C22"/>
          <w:rtl w:val="0"/>
        </w:rPr>
      </w:pPr>
      <w:r>
        <w:rPr>
          <w:rStyle w:val="C22"/>
          <w:rtl w:val="0"/>
        </w:rPr>
        <w:t>Praktické předvedení a ústní ověření</w:t>
      </w:r>
    </w:p>
    <w:p>
      <w:pPr>
        <w:pStyle w:val="P12"/>
        <w:framePr w:w="6710" w:h="1055" w:hRule="exact" w:wrap="none" w:vAnchor="page" w:hAnchor="margin" w:x="45" w:y="13786"/>
        <w:rPr>
          <w:rStyle w:val="C3"/>
          <w:rtl w:val="0"/>
        </w:rPr>
      </w:pPr>
    </w:p>
    <w:p>
      <w:pPr>
        <w:pStyle w:val="P13"/>
        <w:framePr w:w="6658" w:h="928" w:hRule="exact" w:wrap="none" w:vAnchor="page" w:hAnchor="margin" w:x="71" w:y="13842"/>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3786"/>
        <w:rPr>
          <w:rStyle w:val="C3"/>
          <w:rtl w:val="0"/>
        </w:rPr>
      </w:pPr>
    </w:p>
    <w:p>
      <w:pPr>
        <w:pStyle w:val="P29"/>
        <w:framePr w:w="3839" w:h="928" w:hRule="exact" w:wrap="none" w:vAnchor="page" w:hAnchor="margin" w:x="6856" w:y="13842"/>
        <w:rPr>
          <w:rStyle w:val="C21"/>
          <w:rtl w:val="0"/>
        </w:rPr>
      </w:pPr>
      <w:r>
        <w:rPr>
          <w:rStyle w:val="C21"/>
          <w:rtl w:val="0"/>
        </w:rPr>
        <w:t>Praktické předvedení a ústní ověření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d) Popsat vybavení provozní lékárničky na pracovišti, sledování expirace léčiv a materiálů</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Podrobně popsat reprodukční biologii nejčastěji chovaných druhů včetně specifik chovu v lidské péči (alespoň 1 zástupce z každé z těchto skupin živočichů - želvy, hadi, ještěři, bezocasí a ocasatí obojživelníci, bezobratlí)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Rozlišit pohlaví podle anatomických znaků, chování, případně fyziologických a etologických příznaků, popsat možnost určení pomocí metody PCR, popsat odběr vzorků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zásadní odlišnosti v chovu jednotlivých taxonomických skupin, uvést, kdy a jak je možno chovat samce a samice společně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Charakterizovat teritoriální a agresivní chování a jeho vliv na chov</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partenogenezi u plazů a její význam</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Přirozený a umělý odchov terarijních zvířat, obsluha líhní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princip umělého a přirozeného odchovu terarijních zvířat</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547" w:hRule="exact" w:wrap="none" w:vAnchor="page" w:hAnchor="margin" w:x="28" w:y="9719"/>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10365"/>
        <w:rPr>
          <w:rStyle w:val="C3"/>
          <w:rtl w:val="0"/>
        </w:rPr>
      </w:pPr>
    </w:p>
    <w:p>
      <w:pPr>
        <w:pStyle w:val="P25"/>
        <w:framePr w:w="6661" w:h="249" w:hRule="exact" w:wrap="none" w:vAnchor="page" w:hAnchor="margin" w:x="71" w:y="10436"/>
        <w:rPr>
          <w:rStyle w:val="C19"/>
          <w:rtl w:val="0"/>
        </w:rPr>
      </w:pPr>
      <w:r>
        <w:rPr>
          <w:rStyle w:val="C19"/>
          <w:rtl w:val="0"/>
        </w:rPr>
        <w:t>Kritéria hodnocení</w:t>
      </w:r>
    </w:p>
    <w:p>
      <w:pPr>
        <w:pStyle w:val="P26"/>
        <w:framePr w:w="3918" w:h="376" w:hRule="exact" w:wrap="none" w:vAnchor="page" w:hAnchor="margin" w:x="6803" w:y="10365"/>
        <w:rPr>
          <w:rStyle w:val="C3"/>
          <w:rtl w:val="0"/>
        </w:rPr>
      </w:pPr>
    </w:p>
    <w:p>
      <w:pPr>
        <w:pStyle w:val="P27"/>
        <w:framePr w:w="3836" w:h="249" w:hRule="exact" w:wrap="none" w:vAnchor="page" w:hAnchor="margin" w:x="6859" w:y="10436"/>
        <w:rPr>
          <w:rStyle w:val="C20"/>
          <w:rtl w:val="0"/>
        </w:rPr>
      </w:pPr>
      <w:r>
        <w:rPr>
          <w:rStyle w:val="C20"/>
          <w:rtl w:val="0"/>
        </w:rPr>
        <w:t>Způsoby ověření</w:t>
      </w:r>
    </w:p>
    <w:p>
      <w:pPr>
        <w:pStyle w:val="P12"/>
        <w:framePr w:w="6710" w:h="831" w:hRule="exact" w:wrap="none" w:vAnchor="page" w:hAnchor="margin" w:x="45" w:y="10742"/>
        <w:rPr>
          <w:rStyle w:val="C3"/>
          <w:rtl w:val="0"/>
        </w:rPr>
      </w:pPr>
    </w:p>
    <w:p>
      <w:pPr>
        <w:pStyle w:val="P13"/>
        <w:framePr w:w="6658" w:h="704" w:hRule="exact" w:wrap="none" w:vAnchor="page" w:hAnchor="margin" w:x="71" w:y="10798"/>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742"/>
        <w:rPr>
          <w:rStyle w:val="C3"/>
          <w:rtl w:val="0"/>
        </w:rPr>
      </w:pPr>
    </w:p>
    <w:p>
      <w:pPr>
        <w:pStyle w:val="P29"/>
        <w:framePr w:w="3839" w:h="704" w:hRule="exact" w:wrap="none" w:vAnchor="page" w:hAnchor="margin" w:x="6856" w:y="10798"/>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Posoudit zdravotní stav vybraných zvířat</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a ústní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Popsat úlohu chovatele při výměně pokožky (svlékání) plazů</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Ústní ověření</w:t>
      </w:r>
    </w:p>
    <w:p>
      <w:pPr>
        <w:pStyle w:val="P16"/>
        <w:framePr w:w="6710" w:h="831" w:hRule="exact" w:wrap="none" w:vAnchor="page" w:hAnchor="margin" w:x="45" w:y="12325"/>
        <w:rPr>
          <w:rStyle w:val="C3"/>
          <w:rtl w:val="0"/>
        </w:rPr>
      </w:pPr>
    </w:p>
    <w:p>
      <w:pPr>
        <w:pStyle w:val="P17"/>
        <w:framePr w:w="6658" w:h="704" w:hRule="exact" w:wrap="none" w:vAnchor="page" w:hAnchor="margin" w:x="71" w:y="12381"/>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2325"/>
        <w:rPr>
          <w:rStyle w:val="C3"/>
          <w:rtl w:val="0"/>
        </w:rPr>
      </w:pPr>
    </w:p>
    <w:p>
      <w:pPr>
        <w:pStyle w:val="P31"/>
        <w:framePr w:w="3839" w:h="704" w:hRule="exact" w:wrap="none" w:vAnchor="page" w:hAnchor="margin" w:x="6856" w:y="12381"/>
        <w:rPr>
          <w:rStyle w:val="C22"/>
          <w:rtl w:val="0"/>
        </w:rPr>
      </w:pPr>
      <w:r>
        <w:rPr>
          <w:rStyle w:val="C22"/>
          <w:rtl w:val="0"/>
        </w:rPr>
        <w:t>Ústní ověření</w:t>
      </w:r>
    </w:p>
    <w:p>
      <w:pPr>
        <w:pStyle w:val="P12"/>
        <w:framePr w:w="6710" w:h="1055" w:hRule="exact" w:wrap="none" w:vAnchor="page" w:hAnchor="margin" w:x="45" w:y="13156"/>
        <w:rPr>
          <w:rStyle w:val="C3"/>
          <w:rtl w:val="0"/>
        </w:rPr>
      </w:pPr>
    </w:p>
    <w:p>
      <w:pPr>
        <w:pStyle w:val="P13"/>
        <w:framePr w:w="6658" w:h="928" w:hRule="exact" w:wrap="none" w:vAnchor="page" w:hAnchor="margin" w:x="71" w:y="13212"/>
        <w:rPr>
          <w:rStyle w:val="C11"/>
          <w:rtl w:val="0"/>
        </w:rPr>
      </w:pPr>
      <w:r>
        <w:rPr>
          <w:rStyle w:val="C11"/>
          <w:rtl w:val="0"/>
        </w:rPr>
        <w:t>e) Uvést postup při likvidaci biologického odpadu (kadávery zvířat, znečištěný substrát, zbytky potravy a vody) ve smyslu platných hygienických a veterinárních předpisů, uvést, které nákazy podléhají hlášení místně příslušné krajské veterinární správě</w:t>
      </w:r>
    </w:p>
    <w:p>
      <w:pPr>
        <w:pStyle w:val="P28"/>
        <w:framePr w:w="3921" w:h="1055" w:hRule="exact" w:wrap="none" w:vAnchor="page" w:hAnchor="margin" w:x="6800" w:y="13156"/>
        <w:rPr>
          <w:rStyle w:val="C3"/>
          <w:rtl w:val="0"/>
        </w:rPr>
      </w:pPr>
    </w:p>
    <w:p>
      <w:pPr>
        <w:pStyle w:val="P29"/>
        <w:framePr w:w="3839" w:h="928" w:hRule="exact" w:wrap="none" w:vAnchor="page" w:hAnchor="margin" w:x="6856" w:y="13212"/>
        <w:rPr>
          <w:rStyle w:val="C21"/>
          <w:rtl w:val="0"/>
        </w:rPr>
      </w:pPr>
      <w:r>
        <w:rPr>
          <w:rStyle w:val="C21"/>
          <w:rtl w:val="0"/>
        </w:rPr>
        <w:t>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Připravit z jednotlivých složek krmivo pro býložravé druhy, vyjmenovat základní složky krmné dávky masožravých a všežravých druhů terarijních zvířat</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zásady krmení živou potravou podle druhu, předvést metodiku umělého krmení a stanovit četnost krmení podle nároku jednotlivých druhů terarijních zvířat</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Rozpoznat a popsat závady krmiv, definovat nevhodná krmiva</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6401"/>
        <w:rPr>
          <w:rStyle w:val="C23"/>
          <w:rtl w:val="0"/>
        </w:rPr>
      </w:pPr>
      <w:r>
        <w:rPr>
          <w:rStyle w:val="C23"/>
          <w:rtl w:val="0"/>
        </w:rPr>
        <w:t>Je třeba splnit všechna kritéria.</w:t>
      </w:r>
    </w:p>
    <w:p>
      <w:pPr>
        <w:pStyle w:val="P23"/>
        <w:framePr w:w="10710" w:h="340" w:hRule="exact" w:wrap="none" w:vAnchor="page" w:hAnchor="margin" w:x="28" w:y="6837"/>
        <w:rPr>
          <w:rStyle w:val="C18"/>
          <w:rtl w:val="0"/>
        </w:rPr>
      </w:pPr>
      <w:r>
        <w:rPr>
          <w:rStyle w:val="C18"/>
          <w:rtl w:val="0"/>
        </w:rPr>
        <w:t>Zabezpečení welfare v chovech terarijních zvířat</w:t>
      </w:r>
    </w:p>
    <w:p>
      <w:pPr>
        <w:pStyle w:val="P24"/>
        <w:framePr w:w="6713" w:h="376" w:hRule="exact" w:wrap="none" w:vAnchor="page" w:hAnchor="margin" w:x="45" w:y="7276"/>
        <w:rPr>
          <w:rStyle w:val="C3"/>
          <w:rtl w:val="0"/>
        </w:rPr>
      </w:pPr>
    </w:p>
    <w:p>
      <w:pPr>
        <w:pStyle w:val="P25"/>
        <w:framePr w:w="6661" w:h="249" w:hRule="exact" w:wrap="none" w:vAnchor="page" w:hAnchor="margin" w:x="71" w:y="7347"/>
        <w:rPr>
          <w:rStyle w:val="C19"/>
          <w:rtl w:val="0"/>
        </w:rPr>
      </w:pPr>
      <w:r>
        <w:rPr>
          <w:rStyle w:val="C19"/>
          <w:rtl w:val="0"/>
        </w:rPr>
        <w:t>Kritéria hodnocení</w:t>
      </w:r>
    </w:p>
    <w:p>
      <w:pPr>
        <w:pStyle w:val="P26"/>
        <w:framePr w:w="3918" w:h="376" w:hRule="exact" w:wrap="none" w:vAnchor="page" w:hAnchor="margin" w:x="6803" w:y="7276"/>
        <w:rPr>
          <w:rStyle w:val="C3"/>
          <w:rtl w:val="0"/>
        </w:rPr>
      </w:pPr>
    </w:p>
    <w:p>
      <w:pPr>
        <w:pStyle w:val="P27"/>
        <w:framePr w:w="3836" w:h="249" w:hRule="exact" w:wrap="none" w:vAnchor="page" w:hAnchor="margin" w:x="6859" w:y="7347"/>
        <w:rPr>
          <w:rStyle w:val="C20"/>
          <w:rtl w:val="0"/>
        </w:rPr>
      </w:pPr>
      <w:r>
        <w:rPr>
          <w:rStyle w:val="C20"/>
          <w:rtl w:val="0"/>
        </w:rPr>
        <w:t>Způsoby ověření</w:t>
      </w:r>
    </w:p>
    <w:p>
      <w:pPr>
        <w:pStyle w:val="P12"/>
        <w:framePr w:w="6710" w:h="607" w:hRule="exact" w:wrap="none" w:vAnchor="page" w:hAnchor="margin" w:x="45" w:y="7652"/>
        <w:rPr>
          <w:rStyle w:val="C3"/>
          <w:rtl w:val="0"/>
        </w:rPr>
      </w:pPr>
    </w:p>
    <w:p>
      <w:pPr>
        <w:pStyle w:val="P13"/>
        <w:framePr w:w="6658" w:h="480" w:hRule="exact" w:wrap="none" w:vAnchor="page" w:hAnchor="margin" w:x="71" w:y="7708"/>
        <w:rPr>
          <w:rStyle w:val="C11"/>
          <w:rtl w:val="0"/>
        </w:rPr>
      </w:pPr>
      <w:r>
        <w:rPr>
          <w:rStyle w:val="C11"/>
          <w:rtl w:val="0"/>
        </w:rPr>
        <w:t>a) Vysvětlit možnosti aplikace principů welfare (životní pohody zvířat) v podmínkách zájmových chovů terarijních zvířat</w:t>
      </w:r>
    </w:p>
    <w:p>
      <w:pPr>
        <w:pStyle w:val="P28"/>
        <w:framePr w:w="3921" w:h="607" w:hRule="exact" w:wrap="none" w:vAnchor="page" w:hAnchor="margin" w:x="6800" w:y="7652"/>
        <w:rPr>
          <w:rStyle w:val="C3"/>
          <w:rtl w:val="0"/>
        </w:rPr>
      </w:pPr>
    </w:p>
    <w:p>
      <w:pPr>
        <w:pStyle w:val="P29"/>
        <w:framePr w:w="3839" w:h="480" w:hRule="exact" w:wrap="none" w:vAnchor="page" w:hAnchor="margin" w:x="6856" w:y="7708"/>
        <w:rPr>
          <w:rStyle w:val="C21"/>
          <w:rtl w:val="0"/>
        </w:rPr>
      </w:pPr>
      <w:r>
        <w:rPr>
          <w:rStyle w:val="C21"/>
          <w:rtl w:val="0"/>
        </w:rPr>
        <w:t>Ústní ověření</w:t>
      </w:r>
    </w:p>
    <w:p>
      <w:pPr>
        <w:pStyle w:val="P16"/>
        <w:framePr w:w="6710" w:h="831" w:hRule="exact" w:wrap="none" w:vAnchor="page" w:hAnchor="margin" w:x="45" w:y="8259"/>
        <w:rPr>
          <w:rStyle w:val="C3"/>
          <w:rtl w:val="0"/>
        </w:rPr>
      </w:pPr>
    </w:p>
    <w:p>
      <w:pPr>
        <w:pStyle w:val="P17"/>
        <w:framePr w:w="6658" w:h="704" w:hRule="exact" w:wrap="none" w:vAnchor="page" w:hAnchor="margin" w:x="71" w:y="8315"/>
        <w:rPr>
          <w:rStyle w:val="C13"/>
          <w:rtl w:val="0"/>
        </w:rPr>
      </w:pPr>
      <w:r>
        <w:rPr>
          <w:rStyle w:val="C13"/>
          <w:rtl w:val="0"/>
        </w:rPr>
        <w:t>b) Stanovit maximální počet jedinců daného druhu plazů nebo obojživelníků vzhledem k velikosti chovného zařízení a vzájemné toleranci jedinců s využitím doporučení ÚKOZ (Ústřední komise pro ochranu zvířat)</w:t>
      </w:r>
    </w:p>
    <w:p>
      <w:pPr>
        <w:pStyle w:val="P30"/>
        <w:framePr w:w="3921" w:h="831" w:hRule="exact" w:wrap="none" w:vAnchor="page" w:hAnchor="margin" w:x="6800" w:y="8259"/>
        <w:rPr>
          <w:rStyle w:val="C3"/>
          <w:rtl w:val="0"/>
        </w:rPr>
      </w:pPr>
    </w:p>
    <w:p>
      <w:pPr>
        <w:pStyle w:val="P31"/>
        <w:framePr w:w="3839" w:h="704" w:hRule="exact" w:wrap="none" w:vAnchor="page" w:hAnchor="margin" w:x="6856" w:y="8315"/>
        <w:rPr>
          <w:rStyle w:val="C22"/>
          <w:rtl w:val="0"/>
        </w:rPr>
      </w:pPr>
      <w:r>
        <w:rPr>
          <w:rStyle w:val="C22"/>
          <w:rtl w:val="0"/>
        </w:rPr>
        <w:t>Praktické předvedení a ústní ověření</w:t>
      </w:r>
    </w:p>
    <w:p>
      <w:pPr>
        <w:pStyle w:val="P12"/>
        <w:framePr w:w="6710" w:h="1055" w:hRule="exact" w:wrap="none" w:vAnchor="page" w:hAnchor="margin" w:x="45" w:y="9090"/>
        <w:rPr>
          <w:rStyle w:val="C3"/>
          <w:rtl w:val="0"/>
        </w:rPr>
      </w:pPr>
    </w:p>
    <w:p>
      <w:pPr>
        <w:pStyle w:val="P13"/>
        <w:framePr w:w="6658" w:h="928" w:hRule="exact" w:wrap="none" w:vAnchor="page" w:hAnchor="margin" w:x="71" w:y="9146"/>
        <w:rPr>
          <w:rStyle w:val="C11"/>
          <w:rtl w:val="0"/>
        </w:rPr>
      </w:pPr>
      <w:r>
        <w:rPr>
          <w:rStyle w:val="C11"/>
          <w:rtl w:val="0"/>
        </w:rPr>
        <w:t>c) Předvést a popsat způsoby spojování nepříbuzných skupin a přidávání nových jedinců do chovu s cílem zabránit projevům agrese ve skupině a ztrátám, definovat nároky jednotlivých druhů na prostor a jejich vzájemnou snášenlivost</w:t>
      </w:r>
    </w:p>
    <w:p>
      <w:pPr>
        <w:pStyle w:val="P28"/>
        <w:framePr w:w="3921" w:h="1055" w:hRule="exact" w:wrap="none" w:vAnchor="page" w:hAnchor="margin" w:x="6800" w:y="9090"/>
        <w:rPr>
          <w:rStyle w:val="C3"/>
          <w:rtl w:val="0"/>
        </w:rPr>
      </w:pPr>
    </w:p>
    <w:p>
      <w:pPr>
        <w:pStyle w:val="P29"/>
        <w:framePr w:w="3839" w:h="928"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10145"/>
        <w:rPr>
          <w:rStyle w:val="C3"/>
          <w:rtl w:val="0"/>
        </w:rPr>
      </w:pPr>
    </w:p>
    <w:p>
      <w:pPr>
        <w:pStyle w:val="P17"/>
        <w:framePr w:w="6658" w:h="480" w:hRule="exact" w:wrap="none" w:vAnchor="page" w:hAnchor="margin" w:x="71" w:y="10201"/>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10145"/>
        <w:rPr>
          <w:rStyle w:val="C3"/>
          <w:rtl w:val="0"/>
        </w:rPr>
      </w:pPr>
    </w:p>
    <w:p>
      <w:pPr>
        <w:pStyle w:val="P31"/>
        <w:framePr w:w="3839" w:h="480" w:hRule="exact" w:wrap="none" w:vAnchor="page" w:hAnchor="margin" w:x="6856" w:y="10201"/>
        <w:rPr>
          <w:rStyle w:val="C22"/>
          <w:rtl w:val="0"/>
        </w:rPr>
      </w:pPr>
      <w:r>
        <w:rPr>
          <w:rStyle w:val="C22"/>
          <w:rtl w:val="0"/>
        </w:rPr>
        <w:t>Ústní ověření</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Ústní ověření</w:t>
      </w:r>
    </w:p>
    <w:p>
      <w:pPr>
        <w:pStyle w:val="P16"/>
        <w:framePr w:w="6710" w:h="831" w:hRule="exact" w:wrap="none" w:vAnchor="page" w:hAnchor="margin" w:x="45" w:y="11359"/>
        <w:rPr>
          <w:rStyle w:val="C3"/>
          <w:rtl w:val="0"/>
        </w:rPr>
      </w:pPr>
    </w:p>
    <w:p>
      <w:pPr>
        <w:pStyle w:val="P17"/>
        <w:framePr w:w="6658" w:h="704" w:hRule="exact" w:wrap="none" w:vAnchor="page" w:hAnchor="margin" w:x="71" w:y="11415"/>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11359"/>
        <w:rPr>
          <w:rStyle w:val="C3"/>
          <w:rtl w:val="0"/>
        </w:rPr>
      </w:pPr>
    </w:p>
    <w:p>
      <w:pPr>
        <w:pStyle w:val="P31"/>
        <w:framePr w:w="3839" w:h="704" w:hRule="exact" w:wrap="none" w:vAnchor="page" w:hAnchor="margin" w:x="6856" w:y="11415"/>
        <w:rPr>
          <w:rStyle w:val="C22"/>
          <w:rtl w:val="0"/>
        </w:rPr>
      </w:pPr>
      <w:r>
        <w:rPr>
          <w:rStyle w:val="C22"/>
          <w:rtl w:val="0"/>
        </w:rPr>
        <w:t>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Ústní ověření</w:t>
      </w:r>
    </w:p>
    <w:p>
      <w:pPr>
        <w:pStyle w:val="P32"/>
        <w:framePr w:w="10710" w:h="248" w:hRule="exact" w:wrap="none" w:vAnchor="page" w:hAnchor="margin" w:x="28" w:y="12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Uvést, jakým způsobem se chovatelé musí podílet na zamezení nelegálního obchodu s ohroženými druhy plazů a obojživelníků</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831" w:hRule="exact" w:wrap="none" w:vAnchor="page" w:hAnchor="margin" w:x="45" w:y="5288"/>
        <w:rPr>
          <w:rStyle w:val="C3"/>
          <w:rtl w:val="0"/>
        </w:rPr>
      </w:pPr>
    </w:p>
    <w:p>
      <w:pPr>
        <w:pStyle w:val="P13"/>
        <w:framePr w:w="6658" w:h="704" w:hRule="exact" w:wrap="none" w:vAnchor="page" w:hAnchor="margin" w:x="71" w:y="5344"/>
        <w:rPr>
          <w:rStyle w:val="C11"/>
          <w:rtl w:val="0"/>
        </w:rPr>
      </w:pPr>
      <w:r>
        <w:rPr>
          <w:rStyle w:val="C11"/>
          <w:rtl w:val="0"/>
        </w:rPr>
        <w:t>c) Vysvětlit povinnost chovatele předem informovat místně příslušnou krajskou veterinární správu o zamýšleném chovu nebezpečných zvířat ve smyslu platné vyhlášky</w:t>
      </w:r>
    </w:p>
    <w:p>
      <w:pPr>
        <w:pStyle w:val="P28"/>
        <w:framePr w:w="3921" w:h="831" w:hRule="exact" w:wrap="none" w:vAnchor="page" w:hAnchor="margin" w:x="6800" w:y="5288"/>
        <w:rPr>
          <w:rStyle w:val="C3"/>
          <w:rtl w:val="0"/>
        </w:rPr>
      </w:pPr>
    </w:p>
    <w:p>
      <w:pPr>
        <w:pStyle w:val="P29"/>
        <w:framePr w:w="3839" w:h="704" w:hRule="exact" w:wrap="none" w:vAnchor="page" w:hAnchor="margin" w:x="6856" w:y="5344"/>
        <w:rPr>
          <w:rStyle w:val="C21"/>
          <w:rtl w:val="0"/>
        </w:rPr>
      </w:pPr>
      <w:r>
        <w:rPr>
          <w:rStyle w:val="C21"/>
          <w:rtl w:val="0"/>
        </w:rPr>
        <w:t>Ústní ověření</w:t>
      </w:r>
    </w:p>
    <w:p>
      <w:pPr>
        <w:pStyle w:val="P32"/>
        <w:framePr w:w="10710" w:h="248" w:hRule="exact" w:wrap="none" w:vAnchor="page" w:hAnchor="margin" w:x="28" w:y="6232"/>
        <w:rPr>
          <w:rStyle w:val="C23"/>
          <w:rtl w:val="0"/>
        </w:rPr>
      </w:pPr>
      <w:r>
        <w:rPr>
          <w:rStyle w:val="C23"/>
          <w:rtl w:val="0"/>
        </w:rPr>
        <w:t>Je třeba splnit všechna kritéria.</w:t>
      </w:r>
    </w:p>
    <w:p>
      <w:pPr>
        <w:pStyle w:val="P23"/>
        <w:framePr w:w="10710" w:h="340" w:hRule="exact" w:wrap="none" w:vAnchor="page" w:hAnchor="margin" w:x="28" w:y="6668"/>
        <w:rPr>
          <w:rStyle w:val="C18"/>
          <w:rtl w:val="0"/>
        </w:rPr>
      </w:pPr>
      <w:r>
        <w:rPr>
          <w:rStyle w:val="C18"/>
          <w:rtl w:val="0"/>
        </w:rPr>
        <w:t>Odchyt a odborná manipulace s terarijními zvířaty, transport</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607" w:hRule="exact" w:wrap="none" w:vAnchor="page" w:hAnchor="margin" w:x="45" w:y="7483"/>
        <w:rPr>
          <w:rStyle w:val="C3"/>
          <w:rtl w:val="0"/>
        </w:rPr>
      </w:pPr>
    </w:p>
    <w:p>
      <w:pPr>
        <w:pStyle w:val="P13"/>
        <w:framePr w:w="6658" w:h="480" w:hRule="exact" w:wrap="none" w:vAnchor="page" w:hAnchor="margin" w:x="71" w:y="7539"/>
        <w:rPr>
          <w:rStyle w:val="C11"/>
          <w:rtl w:val="0"/>
        </w:rPr>
      </w:pPr>
      <w:r>
        <w:rPr>
          <w:rStyle w:val="C11"/>
          <w:rtl w:val="0"/>
        </w:rPr>
        <w:t>a) Předvést šetrný odchyt, manipulaci a přípravu minimálně jednoho zvířete na transport a zabezpečit vhodné transportní podmínky pro terarijní zvířata</w:t>
      </w:r>
    </w:p>
    <w:p>
      <w:pPr>
        <w:pStyle w:val="P28"/>
        <w:framePr w:w="3921" w:h="607" w:hRule="exact" w:wrap="none" w:vAnchor="page" w:hAnchor="margin" w:x="6800" w:y="7483"/>
        <w:rPr>
          <w:rStyle w:val="C3"/>
          <w:rtl w:val="0"/>
        </w:rPr>
      </w:pPr>
    </w:p>
    <w:p>
      <w:pPr>
        <w:pStyle w:val="P29"/>
        <w:framePr w:w="3839" w:h="480" w:hRule="exact" w:wrap="none" w:vAnchor="page" w:hAnchor="margin" w:x="6856" w:y="7539"/>
        <w:rPr>
          <w:rStyle w:val="C21"/>
          <w:rtl w:val="0"/>
        </w:rPr>
      </w:pPr>
      <w:r>
        <w:rPr>
          <w:rStyle w:val="C21"/>
          <w:rtl w:val="0"/>
        </w:rPr>
        <w:t>Praktické předvedení</w:t>
      </w:r>
    </w:p>
    <w:p>
      <w:pPr>
        <w:pStyle w:val="P32"/>
        <w:framePr w:w="10710" w:h="248" w:hRule="exact" w:wrap="none" w:vAnchor="page" w:hAnchor="margin" w:x="28" w:y="8203"/>
        <w:rPr>
          <w:rStyle w:val="C23"/>
          <w:rtl w:val="0"/>
        </w:rPr>
      </w:pPr>
      <w:r>
        <w:rPr>
          <w:rStyle w:val="C23"/>
          <w:rtl w:val="0"/>
        </w:rPr>
        <w:t>Je třeba splnit toto kritérium.</w:t>
      </w:r>
    </w:p>
    <w:p>
      <w:pPr>
        <w:pStyle w:val="P23"/>
        <w:framePr w:w="10710" w:h="340" w:hRule="exact" w:wrap="none" w:vAnchor="page" w:hAnchor="margin" w:x="28" w:y="8639"/>
        <w:rPr>
          <w:rStyle w:val="C18"/>
          <w:rtl w:val="0"/>
        </w:rPr>
      </w:pPr>
      <w:r>
        <w:rPr>
          <w:rStyle w:val="C18"/>
          <w:rtl w:val="0"/>
        </w:rPr>
        <w:t>Poskytování kvalifikovaných informací z oblasti chovu terarijních zvířat</w:t>
      </w:r>
    </w:p>
    <w:p>
      <w:pPr>
        <w:pStyle w:val="P24"/>
        <w:framePr w:w="6713" w:h="376" w:hRule="exact" w:wrap="none" w:vAnchor="page" w:hAnchor="margin" w:x="45" w:y="9078"/>
        <w:rPr>
          <w:rStyle w:val="C3"/>
          <w:rtl w:val="0"/>
        </w:rPr>
      </w:pPr>
    </w:p>
    <w:p>
      <w:pPr>
        <w:pStyle w:val="P25"/>
        <w:framePr w:w="6661" w:h="249" w:hRule="exact" w:wrap="none" w:vAnchor="page" w:hAnchor="margin" w:x="71" w:y="9149"/>
        <w:rPr>
          <w:rStyle w:val="C19"/>
          <w:rtl w:val="0"/>
        </w:rPr>
      </w:pPr>
      <w:r>
        <w:rPr>
          <w:rStyle w:val="C19"/>
          <w:rtl w:val="0"/>
        </w:rPr>
        <w:t>Kritéria hodnocení</w:t>
      </w:r>
    </w:p>
    <w:p>
      <w:pPr>
        <w:pStyle w:val="P26"/>
        <w:framePr w:w="3918" w:h="376" w:hRule="exact" w:wrap="none" w:vAnchor="page" w:hAnchor="margin" w:x="6803" w:y="9078"/>
        <w:rPr>
          <w:rStyle w:val="C3"/>
          <w:rtl w:val="0"/>
        </w:rPr>
      </w:pPr>
    </w:p>
    <w:p>
      <w:pPr>
        <w:pStyle w:val="P27"/>
        <w:framePr w:w="3836" w:h="249" w:hRule="exact" w:wrap="none" w:vAnchor="page" w:hAnchor="margin" w:x="6859" w:y="9149"/>
        <w:rPr>
          <w:rStyle w:val="C20"/>
          <w:rtl w:val="0"/>
        </w:rPr>
      </w:pPr>
      <w:r>
        <w:rPr>
          <w:rStyle w:val="C20"/>
          <w:rtl w:val="0"/>
        </w:rPr>
        <w:t>Způsoby ověření</w:t>
      </w:r>
    </w:p>
    <w:p>
      <w:pPr>
        <w:pStyle w:val="P12"/>
        <w:framePr w:w="6710" w:h="607" w:hRule="exact" w:wrap="none" w:vAnchor="page" w:hAnchor="margin" w:x="45" w:y="9455"/>
        <w:rPr>
          <w:rStyle w:val="C3"/>
          <w:rtl w:val="0"/>
        </w:rPr>
      </w:pPr>
    </w:p>
    <w:p>
      <w:pPr>
        <w:pStyle w:val="P13"/>
        <w:framePr w:w="6658" w:h="480" w:hRule="exact" w:wrap="none" w:vAnchor="page" w:hAnchor="margin" w:x="71" w:y="9511"/>
        <w:rPr>
          <w:rStyle w:val="C11"/>
          <w:rtl w:val="0"/>
        </w:rPr>
      </w:pPr>
      <w:r>
        <w:rPr>
          <w:rStyle w:val="C11"/>
          <w:rtl w:val="0"/>
        </w:rPr>
        <w:t>a) Prezentovat aktuální chovatelské poznatky v oblasti chovu terarijních zvířat</w:t>
      </w:r>
    </w:p>
    <w:p>
      <w:pPr>
        <w:pStyle w:val="P28"/>
        <w:framePr w:w="3921" w:h="607" w:hRule="exact" w:wrap="none" w:vAnchor="page" w:hAnchor="margin" w:x="6800" w:y="9455"/>
        <w:rPr>
          <w:rStyle w:val="C3"/>
          <w:rtl w:val="0"/>
        </w:rPr>
      </w:pPr>
    </w:p>
    <w:p>
      <w:pPr>
        <w:pStyle w:val="P29"/>
        <w:framePr w:w="3839" w:h="480" w:hRule="exact" w:wrap="none" w:vAnchor="page" w:hAnchor="margin" w:x="6856" w:y="9511"/>
        <w:rPr>
          <w:rStyle w:val="C21"/>
          <w:rtl w:val="0"/>
        </w:rPr>
      </w:pPr>
      <w:r>
        <w:rPr>
          <w:rStyle w:val="C21"/>
          <w:rtl w:val="0"/>
        </w:rPr>
        <w:t>Praktické předvedení</w:t>
      </w:r>
    </w:p>
    <w:p>
      <w:pPr>
        <w:pStyle w:val="P16"/>
        <w:framePr w:w="6710" w:h="831" w:hRule="exact" w:wrap="none" w:vAnchor="page" w:hAnchor="margin" w:x="45" w:y="10061"/>
        <w:rPr>
          <w:rStyle w:val="C3"/>
          <w:rtl w:val="0"/>
        </w:rPr>
      </w:pPr>
    </w:p>
    <w:p>
      <w:pPr>
        <w:pStyle w:val="P17"/>
        <w:framePr w:w="6658" w:h="704" w:hRule="exact" w:wrap="none" w:vAnchor="page" w:hAnchor="margin" w:x="71" w:y="10117"/>
        <w:rPr>
          <w:rStyle w:val="C13"/>
          <w:rtl w:val="0"/>
        </w:rPr>
      </w:pPr>
      <w:r>
        <w:rPr>
          <w:rStyle w:val="C13"/>
          <w:rtl w:val="0"/>
        </w:rPr>
        <w:t>b) Uvést možnosti poradenské činnosti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10061"/>
        <w:rPr>
          <w:rStyle w:val="C3"/>
          <w:rtl w:val="0"/>
        </w:rPr>
      </w:pPr>
    </w:p>
    <w:p>
      <w:pPr>
        <w:pStyle w:val="P31"/>
        <w:framePr w:w="3839" w:h="704" w:hRule="exact" w:wrap="none" w:vAnchor="page" w:hAnchor="margin" w:x="6856" w:y="10117"/>
        <w:rPr>
          <w:rStyle w:val="C22"/>
          <w:rtl w:val="0"/>
        </w:rPr>
      </w:pPr>
      <w:r>
        <w:rPr>
          <w:rStyle w:val="C22"/>
          <w:rtl w:val="0"/>
        </w:rPr>
        <w:t>Ústní ověření</w:t>
      </w:r>
    </w:p>
    <w:p>
      <w:pPr>
        <w:pStyle w:val="P12"/>
        <w:framePr w:w="6710" w:h="607" w:hRule="exact" w:wrap="none" w:vAnchor="page" w:hAnchor="margin" w:x="45" w:y="10893"/>
        <w:rPr>
          <w:rStyle w:val="C3"/>
          <w:rtl w:val="0"/>
        </w:rPr>
      </w:pPr>
    </w:p>
    <w:p>
      <w:pPr>
        <w:pStyle w:val="P13"/>
        <w:framePr w:w="6658" w:h="480" w:hRule="exact" w:wrap="none" w:vAnchor="page" w:hAnchor="margin" w:x="71" w:y="10949"/>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10893"/>
        <w:rPr>
          <w:rStyle w:val="C3"/>
          <w:rtl w:val="0"/>
        </w:rPr>
      </w:pPr>
    </w:p>
    <w:p>
      <w:pPr>
        <w:pStyle w:val="P29"/>
        <w:framePr w:w="3839" w:h="480" w:hRule="exact" w:wrap="none" w:vAnchor="page" w:hAnchor="margin" w:x="6856" w:y="10949"/>
        <w:rPr>
          <w:rStyle w:val="C21"/>
          <w:rtl w:val="0"/>
        </w:rPr>
      </w:pPr>
      <w:r>
        <w:rPr>
          <w:rStyle w:val="C21"/>
          <w:rtl w:val="0"/>
        </w:rPr>
        <w:t>Ústní ověření</w:t>
      </w:r>
    </w:p>
    <w:p>
      <w:pPr>
        <w:pStyle w:val="P16"/>
        <w:framePr w:w="6710" w:h="607" w:hRule="exact" w:wrap="none" w:vAnchor="page" w:hAnchor="margin" w:x="45" w:y="11499"/>
        <w:rPr>
          <w:rStyle w:val="C3"/>
          <w:rtl w:val="0"/>
        </w:rPr>
      </w:pPr>
    </w:p>
    <w:p>
      <w:pPr>
        <w:pStyle w:val="P17"/>
        <w:framePr w:w="6658" w:h="480" w:hRule="exact" w:wrap="none" w:vAnchor="page" w:hAnchor="margin" w:x="71" w:y="11555"/>
        <w:rPr>
          <w:rStyle w:val="C13"/>
          <w:rtl w:val="0"/>
        </w:rPr>
      </w:pPr>
      <w:r>
        <w:rPr>
          <w:rStyle w:val="C13"/>
          <w:rtl w:val="0"/>
        </w:rPr>
        <w:t>d) Uvést alespoň 2 příklady osvětové činnosti v oblasti chovu terarijních zvířat</w:t>
      </w:r>
    </w:p>
    <w:p>
      <w:pPr>
        <w:pStyle w:val="P30"/>
        <w:framePr w:w="3921" w:h="607" w:hRule="exact" w:wrap="none" w:vAnchor="page" w:hAnchor="margin" w:x="6800" w:y="11499"/>
        <w:rPr>
          <w:rStyle w:val="C3"/>
          <w:rtl w:val="0"/>
        </w:rPr>
      </w:pPr>
    </w:p>
    <w:p>
      <w:pPr>
        <w:pStyle w:val="P31"/>
        <w:framePr w:w="3839" w:h="480" w:hRule="exact" w:wrap="none" w:vAnchor="page" w:hAnchor="margin" w:x="6856" w:y="11555"/>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https://nsp.cz/jednotka-prace/chovatel-terarijnich-zvir#zdravotni-zpusobilost).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alespoň 5 let odborné praxe v oblasti chovu terarijních zvířat nebo ve funkci učitele praktického vyučování nebo učitele odborného výcviku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přírodních věd a alespoň 5 let odborné praxe v oblasti chovu terarijních zvířat nebo ve funkci učitele praktického vyučování nebo učitele odborného výcviku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přírodní vědy nebo veterinářství a alespoň 5 let odborné praxe v oblasti chovu terarijních zvířat nebo ve funkci učitele praktického vyučování nebo učitele odborného výcviku nebo učitele odborných předmětů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41-061-M Chovatel/chovatelka terarijních zvířat a střední vzdělání s maturitní zkouškou a alespoň 5 let odborné praxe v oblasti chovu terarijních zvířat.</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5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sestavení 2‒3 typů terárií.</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pro zařízení klasického terária a akvaterária (paludária) a terária pro bezobratlé živočichy (topná, světelná zařízení), včetně materiálu vhodného pro osazení terária (kamení, písek, zemina, zelené rostliny, dekorace).</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vhodných pro terarijní zvířata.</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teploměry, vlhkoměry, klimatizace, zvlhčovače, zařízení pro ventilaci, přímotopná tělesa, infralampy, UV lampy, ionizační zařízení, časové spínače osvětlení a topení, rozvody vody, nejjednodušší typ líhně pro inkubaci plazů.</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vybavené a osazené klasické terárium, 1 akvaterárium (paludárium) a 1 terárium pro bezobratlé živočichy pro demonstraci správných chovatelských návyků a manipulace se zvířaty.</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3‒4 druhy plazů a obojživelníků a 2‒3 druhy exotických druhů bezobratlých vhodných pro názornou ukázku dovednosti odchytu a manipulace se zvířaty a umístění do terária.</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plazů a obojživelníků, případně obrazové tabule pro poznávací část zkoušky, fotografie nebo obrázky 15 druhů plazů, 8 druhů obojživelníků a 10 druhů exotických bezobratlých</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pracoviště, lékárnička.</w:t>
      </w:r>
    </w:p>
    <w:p>
      <w:pPr>
        <w:keepNext w:val="0"/>
        <w:keepLines w:val="0"/>
        <w:framePr w:w="10766" w:h="51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9"/>
        <w:rPr>
          <w:rStyle w:val="C3"/>
          <w:rtl w:val="0"/>
        </w:rPr>
      </w:pPr>
    </w:p>
    <w:p>
      <w:pPr>
        <w:pStyle w:val="P35"/>
        <w:framePr w:w="10710" w:h="340" w:hRule="exact" w:wrap="none" w:vAnchor="page" w:hAnchor="margin" w:x="28" w:y="14299"/>
        <w:rPr>
          <w:rStyle w:val="C25"/>
          <w:rtl w:val="0"/>
        </w:rPr>
      </w:pPr>
      <w:r>
        <w:rPr>
          <w:rStyle w:val="C25"/>
          <w:rtl w:val="0"/>
        </w:rPr>
        <w:t>Doba přípravy na zkoušku</w:t>
      </w:r>
    </w:p>
    <w:p>
      <w:pPr>
        <w:keepNext w:val="0"/>
        <w:keepLines w:val="0"/>
        <w:framePr w:w="10766" w:h="806" w:hRule="exact" w:wrap="none" w:vAnchor="page" w:hAnchor="margin" w:x="0" w:y="14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29.10.2026 3:58:56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E41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2DE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