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77E43E" Type="http://schemas.openxmlformats.org/officeDocument/2006/relationships/officeDocument" Target="/word/document.xml" /><Relationship Id="coreR6977E43E" Type="http://schemas.openxmlformats.org/package/2006/relationships/metadata/core-properties" Target="/docProps/core.xml" /><Relationship Id="customR6977E4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Pstruhař/pstruhařka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Pstruhař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 v chovech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Pstruhař/pstruhařka, 13.6.2026 8:56:09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e) Vyhodnotit rychlost růstu zadaných ryb</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f) Popsat způsoby úpravy barvy svaloviny složením krmné dávky</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Provádění zooveterinárních opatření v chovech ryb</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Popsat požadavky na kvalitu prostředí v intenzivních chovech ryb</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Provést pitvu předložené ryby, posoudit změny tělních orgánů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Realizovat zadaný preventivní a léčebný zásah (koupele)</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 a ústní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e) Dezinfikovat odchovná zařízení a použité nářadí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w:t>
      </w:r>
    </w:p>
    <w:p>
      <w:pPr>
        <w:pStyle w:val="P32"/>
        <w:framePr w:w="10710" w:h="248" w:hRule="exact" w:wrap="none" w:vAnchor="page" w:hAnchor="margin" w:x="28" w:y="11953"/>
        <w:rPr>
          <w:rStyle w:val="C23"/>
          <w:rtl w:val="0"/>
        </w:rPr>
      </w:pPr>
      <w:r>
        <w:rPr>
          <w:rStyle w:val="C23"/>
          <w:rtl w:val="0"/>
        </w:rPr>
        <w:t>Je třeba splnit všechna kritéria.</w:t>
      </w:r>
    </w:p>
    <w:p>
      <w:pPr>
        <w:pStyle w:val="P23"/>
        <w:framePr w:w="10710" w:h="340" w:hRule="exact" w:wrap="none" w:vAnchor="page" w:hAnchor="margin" w:x="28" w:y="12388"/>
        <w:rPr>
          <w:rStyle w:val="C18"/>
          <w:rtl w:val="0"/>
        </w:rPr>
      </w:pPr>
      <w:r>
        <w:rPr>
          <w:rStyle w:val="C18"/>
          <w:rtl w:val="0"/>
        </w:rPr>
        <w:t>Zajištění reprodukce chovaných ryb</w:t>
      </w:r>
    </w:p>
    <w:p>
      <w:pPr>
        <w:pStyle w:val="P24"/>
        <w:framePr w:w="6713" w:h="376" w:hRule="exact" w:wrap="none" w:vAnchor="page" w:hAnchor="margin" w:x="45" w:y="12828"/>
        <w:rPr>
          <w:rStyle w:val="C3"/>
          <w:rtl w:val="0"/>
        </w:rPr>
      </w:pPr>
    </w:p>
    <w:p>
      <w:pPr>
        <w:pStyle w:val="P25"/>
        <w:framePr w:w="6661" w:h="249" w:hRule="exact" w:wrap="none" w:vAnchor="page" w:hAnchor="margin" w:x="71" w:y="12899"/>
        <w:rPr>
          <w:rStyle w:val="C19"/>
          <w:rtl w:val="0"/>
        </w:rPr>
      </w:pPr>
      <w:r>
        <w:rPr>
          <w:rStyle w:val="C19"/>
          <w:rtl w:val="0"/>
        </w:rPr>
        <w:t>Kritéria hodnocení</w:t>
      </w:r>
    </w:p>
    <w:p>
      <w:pPr>
        <w:pStyle w:val="P26"/>
        <w:framePr w:w="3918" w:h="376" w:hRule="exact" w:wrap="none" w:vAnchor="page" w:hAnchor="margin" w:x="6803" w:y="12828"/>
        <w:rPr>
          <w:rStyle w:val="C3"/>
          <w:rtl w:val="0"/>
        </w:rPr>
      </w:pPr>
    </w:p>
    <w:p>
      <w:pPr>
        <w:pStyle w:val="P27"/>
        <w:framePr w:w="3836" w:h="249" w:hRule="exact" w:wrap="none" w:vAnchor="page" w:hAnchor="margin" w:x="6859" w:y="12899"/>
        <w:rPr>
          <w:rStyle w:val="C20"/>
          <w:rtl w:val="0"/>
        </w:rPr>
      </w:pPr>
      <w:r>
        <w:rPr>
          <w:rStyle w:val="C20"/>
          <w:rtl w:val="0"/>
        </w:rPr>
        <w:t>Způsoby ověření</w:t>
      </w:r>
    </w:p>
    <w:p>
      <w:pPr>
        <w:pStyle w:val="P12"/>
        <w:framePr w:w="6710" w:h="376" w:hRule="exact" w:wrap="none" w:vAnchor="page" w:hAnchor="margin" w:x="45" w:y="13204"/>
        <w:rPr>
          <w:rStyle w:val="C3"/>
          <w:rtl w:val="0"/>
        </w:rPr>
      </w:pPr>
    </w:p>
    <w:p>
      <w:pPr>
        <w:pStyle w:val="P13"/>
        <w:framePr w:w="6658" w:h="249" w:hRule="exact" w:wrap="none" w:vAnchor="page" w:hAnchor="margin" w:x="71" w:y="13260"/>
        <w:rPr>
          <w:rStyle w:val="C11"/>
          <w:rtl w:val="0"/>
        </w:rPr>
      </w:pPr>
      <w:r>
        <w:rPr>
          <w:rStyle w:val="C11"/>
          <w:rtl w:val="0"/>
        </w:rPr>
        <w:t>a) Objasnit specifika chovu remontních a generačních ryb</w:t>
      </w:r>
    </w:p>
    <w:p>
      <w:pPr>
        <w:pStyle w:val="P28"/>
        <w:framePr w:w="3921" w:h="376" w:hRule="exact" w:wrap="none" w:vAnchor="page" w:hAnchor="margin" w:x="6800" w:y="13204"/>
        <w:rPr>
          <w:rStyle w:val="C3"/>
          <w:rtl w:val="0"/>
        </w:rPr>
      </w:pPr>
    </w:p>
    <w:p>
      <w:pPr>
        <w:pStyle w:val="P29"/>
        <w:framePr w:w="3839" w:h="249" w:hRule="exact" w:wrap="none" w:vAnchor="page" w:hAnchor="margin" w:x="6856" w:y="13260"/>
        <w:rPr>
          <w:rStyle w:val="C21"/>
          <w:rtl w:val="0"/>
        </w:rPr>
      </w:pPr>
      <w:r>
        <w:rPr>
          <w:rStyle w:val="C21"/>
          <w:rtl w:val="0"/>
        </w:rPr>
        <w:t>Ústní ověření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Předvést šetrnou manipulaci s generačními rybami (biometrická měření)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 a ústní ověření</w:t>
      </w:r>
    </w:p>
    <w:p>
      <w:pPr>
        <w:pStyle w:val="P12"/>
        <w:framePr w:w="6710" w:h="376" w:hRule="exact" w:wrap="none" w:vAnchor="page" w:hAnchor="margin" w:x="45" w:y="13956"/>
        <w:rPr>
          <w:rStyle w:val="C3"/>
          <w:rtl w:val="0"/>
        </w:rPr>
      </w:pPr>
    </w:p>
    <w:p>
      <w:pPr>
        <w:pStyle w:val="P13"/>
        <w:framePr w:w="6658" w:h="249" w:hRule="exact" w:wrap="none" w:vAnchor="page" w:hAnchor="margin" w:x="71" w:y="14012"/>
        <w:rPr>
          <w:rStyle w:val="C11"/>
          <w:rtl w:val="0"/>
        </w:rPr>
      </w:pPr>
      <w:r>
        <w:rPr>
          <w:rStyle w:val="C11"/>
          <w:rtl w:val="0"/>
        </w:rPr>
        <w:t>c) Předvést umělý výtěr generačních ryb</w:t>
      </w:r>
    </w:p>
    <w:p>
      <w:pPr>
        <w:pStyle w:val="P28"/>
        <w:framePr w:w="3921" w:h="376" w:hRule="exact" w:wrap="none" w:vAnchor="page" w:hAnchor="margin" w:x="6800" w:y="13956"/>
        <w:rPr>
          <w:rStyle w:val="C3"/>
          <w:rtl w:val="0"/>
        </w:rPr>
      </w:pPr>
    </w:p>
    <w:p>
      <w:pPr>
        <w:pStyle w:val="P29"/>
        <w:framePr w:w="3839" w:h="249" w:hRule="exact" w:wrap="none" w:vAnchor="page" w:hAnchor="margin" w:x="6856" w:y="14012"/>
        <w:rPr>
          <w:rStyle w:val="C21"/>
          <w:rtl w:val="0"/>
        </w:rPr>
      </w:pPr>
      <w:r>
        <w:rPr>
          <w:rStyle w:val="C21"/>
          <w:rtl w:val="0"/>
        </w:rPr>
        <w:t>Praktické předvedení a ústní ověření</w:t>
      </w:r>
    </w:p>
    <w:p>
      <w:pPr>
        <w:pStyle w:val="P16"/>
        <w:framePr w:w="6710" w:h="376" w:hRule="exact" w:wrap="none" w:vAnchor="page" w:hAnchor="margin" w:x="45" w:y="14333"/>
        <w:rPr>
          <w:rStyle w:val="C3"/>
          <w:rtl w:val="0"/>
        </w:rPr>
      </w:pPr>
    </w:p>
    <w:p>
      <w:pPr>
        <w:pStyle w:val="P17"/>
        <w:framePr w:w="6658" w:h="249" w:hRule="exact" w:wrap="none" w:vAnchor="page" w:hAnchor="margin" w:x="71" w:y="14389"/>
        <w:rPr>
          <w:rStyle w:val="C13"/>
          <w:rtl w:val="0"/>
        </w:rPr>
      </w:pPr>
      <w:r>
        <w:rPr>
          <w:rStyle w:val="C13"/>
          <w:rtl w:val="0"/>
        </w:rPr>
        <w:t>d) Zajistit oplození jiker, jejich odlepkování a následnou inkubaci</w:t>
      </w:r>
    </w:p>
    <w:p>
      <w:pPr>
        <w:pStyle w:val="P30"/>
        <w:framePr w:w="3921" w:h="376" w:hRule="exact" w:wrap="none" w:vAnchor="page" w:hAnchor="margin" w:x="6800" w:y="14333"/>
        <w:rPr>
          <w:rStyle w:val="C3"/>
          <w:rtl w:val="0"/>
        </w:rPr>
      </w:pPr>
    </w:p>
    <w:p>
      <w:pPr>
        <w:pStyle w:val="P31"/>
        <w:framePr w:w="3839" w:h="249" w:hRule="exact" w:wrap="none" w:vAnchor="page" w:hAnchor="margin" w:x="6856" w:y="14389"/>
        <w:rPr>
          <w:rStyle w:val="C22"/>
          <w:rtl w:val="0"/>
        </w:rPr>
      </w:pPr>
      <w:r>
        <w:rPr>
          <w:rStyle w:val="C22"/>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13.6.2026 8:56:09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Pstruhař/pstruhařka, 13.6.2026 8:56:09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https://www.nsp.cz/jednotka-prace/pstruhar#zdravotni-zpusobilost).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biologickém rytmu chovu ryb.</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Pstruhař/pstruhařka, 13.6.2026 8:56:09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maturitní zkouška v libovolném oboru vzdělání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rybářství nebo ve funkci učitele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oboru vzdělání s biologickým charakterem a alespoň 5 let odborné praxe v oblasti rybářství nebo ve funkci učitele odborných předmětů nebo odborného výcviku nebo praktického vyučování v oblasti rybářství</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41-013-H Pstruhař/pstruhařka + střední vzdělání s maturitní zkouškou a alespoň 5 let odborné praxe v oblasti rybářství.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Pstruhař/pstruhařka, 13.6.2026 8:56:09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zařízení pro chov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•Rybí líhně</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generační, násadové a tržní lososovité ryby. Požadované druhy – pstruh duhový, siven americký, pstruh obecný – minimálně 1 druh. Minimální počet: 4 ks generačních ryb, 20 ks tržních ryb, 20 ks násadových ryb.</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stroje a zařízení, pomůcky a přípravky – záznamy o práci v líhni, o spotřebě krmiv, přístroje pro analýzy vody, krmné tabulky, krmítka, váhy, pitevní souprava, dezinfekční prostředek, měřidla na ryby, vaničky, vědra, misky, líhňařské přístroje, planktonní síť, síta na třídění živého zooplanktonu, třídička na ryby, keser, drobné sítěné nářadí</w:t>
      </w:r>
    </w:p>
    <w:p>
      <w:pPr>
        <w:keepNext w:val="0"/>
        <w:keepLines w:val="1"/>
        <w:framePr w:w="10766" w:h="41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úkolůí</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73"/>
        <w:rPr>
          <w:rStyle w:val="C3"/>
          <w:rtl w:val="0"/>
        </w:rPr>
      </w:pPr>
    </w:p>
    <w:p>
      <w:pPr>
        <w:pStyle w:val="P35"/>
        <w:framePr w:w="10710" w:h="340" w:hRule="exact" w:wrap="none" w:vAnchor="page" w:hAnchor="margin" w:x="28" w:y="6873"/>
        <w:rPr>
          <w:rStyle w:val="C25"/>
          <w:rtl w:val="0"/>
        </w:rPr>
      </w:pPr>
      <w:r>
        <w:rPr>
          <w:rStyle w:val="C25"/>
          <w:rtl w:val="0"/>
        </w:rPr>
        <w:t>Doba přípravy na zkoušku</w:t>
      </w:r>
    </w:p>
    <w:p>
      <w:pPr>
        <w:keepNext w:val="0"/>
        <w:keepLines w:val="0"/>
        <w:framePr w:w="10766" w:h="806" w:hRule="exact" w:wrap="none" w:vAnchor="page" w:hAnchor="margin" w:x="0" w:y="7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46"/>
        <w:rPr>
          <w:rStyle w:val="C3"/>
          <w:rtl w:val="0"/>
        </w:rPr>
      </w:pPr>
    </w:p>
    <w:p>
      <w:pPr>
        <w:pStyle w:val="P35"/>
        <w:framePr w:w="10710" w:h="340" w:hRule="exact" w:wrap="none" w:vAnchor="page" w:hAnchor="margin" w:x="28" w:y="8246"/>
        <w:rPr>
          <w:rStyle w:val="C25"/>
          <w:rtl w:val="0"/>
        </w:rPr>
      </w:pPr>
      <w:r>
        <w:rPr>
          <w:rStyle w:val="C25"/>
          <w:rtl w:val="0"/>
        </w:rPr>
        <w:t>Doba pro vykonání zkoušky</w:t>
      </w:r>
    </w:p>
    <w:p>
      <w:pPr>
        <w:keepNext w:val="0"/>
        <w:keepLines w:val="0"/>
        <w:framePr w:w="10766" w:h="806" w:hRule="exact" w:wrap="none" w:vAnchor="page" w:hAnchor="margin" w:x="0" w:y="8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Pstruhař/pstruhařka, 13.6.2026 8:56:09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Pstruhař/pstruhařka, 13.6.2026 8:56:09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B202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CABF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7167A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