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BCE735" Type="http://schemas.openxmlformats.org/officeDocument/2006/relationships/officeDocument" Target="/word/document.xml" /><Relationship Id="coreR36BCE735" Type="http://schemas.openxmlformats.org/package/2006/relationships/metadata/core-properties" Target="/docProps/core.xml" /><Relationship Id="customR36BCE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Švadlena (kód: 31-033-H)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Švadlena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technologického postupu ke zhotovování dámských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Sešívání jednotlivých dílů a součástí dámských oděvů a montáž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speciálních šicích strojů při výrobě dámských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Tvarování dámských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 xml:space="preserve">Kontrola kvality  při zhotovování dámských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dámských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3.11.2026 23:03:31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a kritéria hodnocení sestavena v jeden proces (v technologické návaznosti jednotlivých činností) – uchazeči je zadáno zhotovení dámských kalhot a nepodšitého dámského saka pro konkrétní zákaznici (tzn. na konkrétní postavu).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 důvodů jednotného přístupu k přezkoušení uchazeče budou dámské kalhoty vypracovány do pasového límce z vrchového materiálu, budou mít rozparek zapínaný na zdrhovadlo a boční kapsy klínové. Dámské sako bude nepodšité, s fazonou a límcem, zapínané na knoflíky, přední díly budou mít 2 vnější prostřižené kapsy, rukávy budou hlavicové dvoušvové, v ramenou budou ramenní výztuže. Další detaily jsou volitelné. Zadání je předáno formou technického nákresu a technického popisu s tabulkou měr. 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minimálně 1 týden před zkouškou. Dále autorizovaná osoba zpracuje přehled doporučené literatury a umožní uchazeči se s ním seznámit v předstihu minimálně 1 měsíc před zkouškou.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jak na výsledek pracovní činnosti, tak na proces. Při ověřování splnění kritérií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 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speciálních šicích strojů při výrobě dámských oděvů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může uchazeč kritéria c) až f) této odborné kompetence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3.11.2026 23:03:31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Švadlena, 3.11.2026 23:03:31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