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BBE4A2" Type="http://schemas.openxmlformats.org/officeDocument/2006/relationships/officeDocument" Target="/word/document.xml" /><Relationship Id="coreR33BBE4A2" Type="http://schemas.openxmlformats.org/package/2006/relationships/metadata/core-properties" Target="/docProps/core.xml" /><Relationship Id="customR33BBE4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kvality a hygieny v potravinářství (kód: 29-041-M)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 řízení kvality a hygieny potravin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Využívání metodiky analýzy nebezpečí na kritických kontrolních bodech (HACCP) při řízení kvality a bezpečnosti potravin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Příprava dokumentace a vedení záznamů v systému řízení kvality a bezpečnosti potravin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Zjišťování a vyhodnocování kvality a hygieny vstupů, meziproduktů a výstupů v potravinářské výrobě</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Zjišťování příčin snížené kvality potravinářských výrobků a navrhování nápravných a preventivních opatření k dosažení žádoucí kvality</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Vyhodnocování systémů řízení kvality a bezpečnosti potravin v potravinářské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Zajišťování funkčnosti monitorovacích a měřicích postupů</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Zpracování plánů řízení kvality a bezpečnosti potravin u nových výrobků a u technologických procesů v potravinářské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Implementace právních předpisů ČR a EU a jejich dodržování v potravinářské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Ochrana potravin a prevence proti falšování potravin</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27.10.2023</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Využívání metodiky analýzy nebezpečí na kritických kontrolních bodech (HACCP) při řízení kvality a bezpečnosti potravin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základní metodiku analýzy nebezpečí a stanovení kritických kontrolních a kontrolních bodů a jejich řízení v potravinářské výrobě</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1055" w:hRule="exact" w:wrap="none" w:vAnchor="page" w:hAnchor="margin" w:x="45" w:y="4341"/>
        <w:rPr>
          <w:rStyle w:val="C3"/>
          <w:rtl w:val="0"/>
        </w:rPr>
      </w:pPr>
    </w:p>
    <w:p>
      <w:pPr>
        <w:pStyle w:val="P17"/>
        <w:framePr w:w="6658" w:h="928" w:hRule="exact" w:wrap="none" w:vAnchor="page" w:hAnchor="margin" w:x="71" w:y="4397"/>
        <w:rPr>
          <w:rStyle w:val="C13"/>
          <w:rtl w:val="0"/>
        </w:rPr>
      </w:pPr>
      <w:r>
        <w:rPr>
          <w:rStyle w:val="C13"/>
          <w:rtl w:val="0"/>
        </w:rPr>
        <w:t>b) Zpracovat případovou studii HACCP v dané potravinářské výrobě (technologickém procesu) – sestavit diagram, provést analýzu nebezpečí, stanovit kritické kontrolní body a kontrolní body, ovládací a nápravná opatření pro tyto identifikované body</w:t>
      </w:r>
    </w:p>
    <w:p>
      <w:pPr>
        <w:pStyle w:val="P30"/>
        <w:framePr w:w="3921" w:h="1055" w:hRule="exact" w:wrap="none" w:vAnchor="page" w:hAnchor="margin" w:x="6800" w:y="4341"/>
        <w:rPr>
          <w:rStyle w:val="C3"/>
          <w:rtl w:val="0"/>
        </w:rPr>
      </w:pPr>
    </w:p>
    <w:p>
      <w:pPr>
        <w:pStyle w:val="P31"/>
        <w:framePr w:w="3839" w:h="928"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Navrhnout opatření pro předložené modelové příklady tzv. nezbytných předpokladů v dané potravinářské výrobě (provozní a osobní hygiena, speciální ochranná DDD, preventivní údržba a případně další)</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1"/>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Příprava dokumentace a vedení záznamů v systému řízení kvality a bezpečnosti potravin</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607" w:hRule="exact" w:wrap="none" w:vAnchor="page" w:hAnchor="margin" w:x="45" w:y="7592"/>
        <w:rPr>
          <w:rStyle w:val="C3"/>
          <w:rtl w:val="0"/>
        </w:rPr>
      </w:pPr>
    </w:p>
    <w:p>
      <w:pPr>
        <w:pStyle w:val="P13"/>
        <w:framePr w:w="6658" w:h="480" w:hRule="exact" w:wrap="none" w:vAnchor="page" w:hAnchor="margin" w:x="71" w:y="7648"/>
        <w:rPr>
          <w:rStyle w:val="C11"/>
          <w:rtl w:val="0"/>
        </w:rPr>
      </w:pPr>
      <w:r>
        <w:rPr>
          <w:rStyle w:val="C11"/>
          <w:rtl w:val="0"/>
        </w:rPr>
        <w:t>a) Vysvětlit význam dokumentů a vedených záznamů v systému řízení kvality a bezpečnosti potravin</w:t>
      </w:r>
    </w:p>
    <w:p>
      <w:pPr>
        <w:pStyle w:val="P28"/>
        <w:framePr w:w="3921" w:h="607" w:hRule="exact" w:wrap="none" w:vAnchor="page" w:hAnchor="margin" w:x="6800" w:y="7592"/>
        <w:rPr>
          <w:rStyle w:val="C3"/>
          <w:rtl w:val="0"/>
        </w:rPr>
      </w:pPr>
    </w:p>
    <w:p>
      <w:pPr>
        <w:pStyle w:val="P29"/>
        <w:framePr w:w="3839" w:h="480" w:hRule="exact" w:wrap="none" w:vAnchor="page" w:hAnchor="margin" w:x="6856" w:y="7648"/>
        <w:rPr>
          <w:rStyle w:val="C21"/>
          <w:rtl w:val="0"/>
        </w:rPr>
      </w:pPr>
      <w:r>
        <w:rPr>
          <w:rStyle w:val="C21"/>
          <w:rtl w:val="0"/>
        </w:rPr>
        <w:t>Ústní ověření</w:t>
      </w:r>
    </w:p>
    <w:p>
      <w:pPr>
        <w:pStyle w:val="P16"/>
        <w:framePr w:w="6710" w:h="607" w:hRule="exact" w:wrap="none" w:vAnchor="page" w:hAnchor="margin" w:x="45" w:y="8199"/>
        <w:rPr>
          <w:rStyle w:val="C3"/>
          <w:rtl w:val="0"/>
        </w:rPr>
      </w:pPr>
    </w:p>
    <w:p>
      <w:pPr>
        <w:pStyle w:val="P17"/>
        <w:framePr w:w="6658" w:h="480" w:hRule="exact" w:wrap="none" w:vAnchor="page" w:hAnchor="margin" w:x="71" w:y="8255"/>
        <w:rPr>
          <w:rStyle w:val="C13"/>
          <w:rtl w:val="0"/>
        </w:rPr>
      </w:pPr>
      <w:r>
        <w:rPr>
          <w:rStyle w:val="C13"/>
          <w:rtl w:val="0"/>
        </w:rPr>
        <w:t>b) Vysvětlit postup vytváření, přezkoumání a schvalování dokumentů v systému řízení kvality a bezpečnosti potravin</w:t>
      </w:r>
    </w:p>
    <w:p>
      <w:pPr>
        <w:pStyle w:val="P30"/>
        <w:framePr w:w="3921" w:h="607" w:hRule="exact" w:wrap="none" w:vAnchor="page" w:hAnchor="margin" w:x="6800" w:y="8199"/>
        <w:rPr>
          <w:rStyle w:val="C3"/>
          <w:rtl w:val="0"/>
        </w:rPr>
      </w:pPr>
    </w:p>
    <w:p>
      <w:pPr>
        <w:pStyle w:val="P31"/>
        <w:framePr w:w="3839" w:h="480" w:hRule="exact" w:wrap="none" w:vAnchor="page" w:hAnchor="margin" w:x="6856" w:y="8255"/>
        <w:rPr>
          <w:rStyle w:val="C22"/>
          <w:rtl w:val="0"/>
        </w:rPr>
      </w:pPr>
      <w:r>
        <w:rPr>
          <w:rStyle w:val="C22"/>
          <w:rtl w:val="0"/>
        </w:rPr>
        <w:t>Ústní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c) Navrhnout formu identifikace dokumentů v systému řízení kvality a bezpečnosti potravin</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32"/>
        <w:framePr w:w="10710" w:h="248" w:hRule="exact" w:wrap="none" w:vAnchor="page" w:hAnchor="margin" w:x="28" w:y="9526"/>
        <w:rPr>
          <w:rStyle w:val="C23"/>
          <w:rtl w:val="0"/>
        </w:rPr>
      </w:pPr>
      <w:r>
        <w:rPr>
          <w:rStyle w:val="C23"/>
          <w:rtl w:val="0"/>
        </w:rPr>
        <w:t>Je třeba splnit všechna kritéria.</w:t>
      </w:r>
    </w:p>
    <w:p>
      <w:pPr>
        <w:pStyle w:val="P23"/>
        <w:framePr w:w="10710" w:h="547" w:hRule="exact" w:wrap="none" w:vAnchor="page" w:hAnchor="margin" w:x="28" w:y="9962"/>
        <w:rPr>
          <w:rStyle w:val="C18"/>
          <w:rtl w:val="0"/>
        </w:rPr>
      </w:pPr>
      <w:r>
        <w:rPr>
          <w:rStyle w:val="C18"/>
          <w:rtl w:val="0"/>
        </w:rPr>
        <w:t>Zjišťování a vyhodnocování kvality a hygieny vstupů, meziproduktů a výstupů v potravinářské výrobě</w:t>
      </w:r>
    </w:p>
    <w:p>
      <w:pPr>
        <w:pStyle w:val="P24"/>
        <w:framePr w:w="6713" w:h="376" w:hRule="exact" w:wrap="none" w:vAnchor="page" w:hAnchor="margin" w:x="45" w:y="10609"/>
        <w:rPr>
          <w:rStyle w:val="C3"/>
          <w:rtl w:val="0"/>
        </w:rPr>
      </w:pPr>
    </w:p>
    <w:p>
      <w:pPr>
        <w:pStyle w:val="P25"/>
        <w:framePr w:w="6661" w:h="249" w:hRule="exact" w:wrap="none" w:vAnchor="page" w:hAnchor="margin" w:x="71" w:y="10680"/>
        <w:rPr>
          <w:rStyle w:val="C19"/>
          <w:rtl w:val="0"/>
        </w:rPr>
      </w:pPr>
      <w:r>
        <w:rPr>
          <w:rStyle w:val="C19"/>
          <w:rtl w:val="0"/>
        </w:rPr>
        <w:t>Kritéria hodnocení</w:t>
      </w:r>
    </w:p>
    <w:p>
      <w:pPr>
        <w:pStyle w:val="P26"/>
        <w:framePr w:w="3918" w:h="376" w:hRule="exact" w:wrap="none" w:vAnchor="page" w:hAnchor="margin" w:x="6803" w:y="10609"/>
        <w:rPr>
          <w:rStyle w:val="C3"/>
          <w:rtl w:val="0"/>
        </w:rPr>
      </w:pPr>
    </w:p>
    <w:p>
      <w:pPr>
        <w:pStyle w:val="P27"/>
        <w:framePr w:w="3836" w:h="249" w:hRule="exact" w:wrap="none" w:vAnchor="page" w:hAnchor="margin" w:x="6859" w:y="10680"/>
        <w:rPr>
          <w:rStyle w:val="C20"/>
          <w:rtl w:val="0"/>
        </w:rPr>
      </w:pPr>
      <w:r>
        <w:rPr>
          <w:rStyle w:val="C20"/>
          <w:rtl w:val="0"/>
        </w:rPr>
        <w:t>Způsoby ověření</w:t>
      </w:r>
    </w:p>
    <w:p>
      <w:pPr>
        <w:pStyle w:val="P12"/>
        <w:framePr w:w="6710" w:h="607" w:hRule="exact" w:wrap="none" w:vAnchor="page" w:hAnchor="margin" w:x="45" w:y="10985"/>
        <w:rPr>
          <w:rStyle w:val="C3"/>
          <w:rtl w:val="0"/>
        </w:rPr>
      </w:pPr>
    </w:p>
    <w:p>
      <w:pPr>
        <w:pStyle w:val="P13"/>
        <w:framePr w:w="6658" w:h="480" w:hRule="exact" w:wrap="none" w:vAnchor="page" w:hAnchor="margin" w:x="71" w:y="11041"/>
        <w:rPr>
          <w:rStyle w:val="C11"/>
          <w:rtl w:val="0"/>
        </w:rPr>
      </w:pPr>
      <w:r>
        <w:rPr>
          <w:rStyle w:val="C11"/>
          <w:rtl w:val="0"/>
        </w:rPr>
        <w:t>a) Provést vstupní senzorickou kontrolu dané suroviny, meziproduktu a výrobku z hlediska kvality a zdravotní nezávadnosti</w:t>
      </w:r>
    </w:p>
    <w:p>
      <w:pPr>
        <w:pStyle w:val="P28"/>
        <w:framePr w:w="3921" w:h="607" w:hRule="exact" w:wrap="none" w:vAnchor="page" w:hAnchor="margin" w:x="6800" w:y="10985"/>
        <w:rPr>
          <w:rStyle w:val="C3"/>
          <w:rtl w:val="0"/>
        </w:rPr>
      </w:pPr>
    </w:p>
    <w:p>
      <w:pPr>
        <w:pStyle w:val="P29"/>
        <w:framePr w:w="3839" w:h="480" w:hRule="exact" w:wrap="none" w:vAnchor="page" w:hAnchor="margin" w:x="6856" w:y="11041"/>
        <w:rPr>
          <w:rStyle w:val="C21"/>
          <w:rtl w:val="0"/>
        </w:rPr>
      </w:pPr>
      <w:r>
        <w:rPr>
          <w:rStyle w:val="C21"/>
          <w:rtl w:val="0"/>
        </w:rPr>
        <w:t>Praktické předvedení</w:t>
      </w:r>
    </w:p>
    <w:p>
      <w:pPr>
        <w:pStyle w:val="P16"/>
        <w:framePr w:w="6710" w:h="607" w:hRule="exact" w:wrap="none" w:vAnchor="page" w:hAnchor="margin" w:x="45" w:y="11592"/>
        <w:rPr>
          <w:rStyle w:val="C3"/>
          <w:rtl w:val="0"/>
        </w:rPr>
      </w:pPr>
    </w:p>
    <w:p>
      <w:pPr>
        <w:pStyle w:val="P17"/>
        <w:framePr w:w="6658" w:h="480" w:hRule="exact" w:wrap="none" w:vAnchor="page" w:hAnchor="margin" w:x="71" w:y="11648"/>
        <w:rPr>
          <w:rStyle w:val="C13"/>
          <w:rtl w:val="0"/>
        </w:rPr>
      </w:pPr>
      <w:r>
        <w:rPr>
          <w:rStyle w:val="C13"/>
          <w:rtl w:val="0"/>
        </w:rPr>
        <w:t>b) Uvést rozhodující znaky kvality a zdravotní nezávadnosti dané suroviny, meziproduktu a výrobku</w:t>
      </w:r>
    </w:p>
    <w:p>
      <w:pPr>
        <w:pStyle w:val="P30"/>
        <w:framePr w:w="3921" w:h="607" w:hRule="exact" w:wrap="none" w:vAnchor="page" w:hAnchor="margin" w:x="6800" w:y="11592"/>
        <w:rPr>
          <w:rStyle w:val="C3"/>
          <w:rtl w:val="0"/>
        </w:rPr>
      </w:pPr>
    </w:p>
    <w:p>
      <w:pPr>
        <w:pStyle w:val="P31"/>
        <w:framePr w:w="3839" w:h="480" w:hRule="exact" w:wrap="none" w:vAnchor="page" w:hAnchor="margin" w:x="6856" w:y="11648"/>
        <w:rPr>
          <w:rStyle w:val="C22"/>
          <w:rtl w:val="0"/>
        </w:rPr>
      </w:pPr>
      <w:r>
        <w:rPr>
          <w:rStyle w:val="C22"/>
          <w:rtl w:val="0"/>
        </w:rPr>
        <w:t>Ústní ověření</w:t>
      </w:r>
    </w:p>
    <w:p>
      <w:pPr>
        <w:pStyle w:val="P12"/>
        <w:framePr w:w="6710" w:h="607" w:hRule="exact" w:wrap="none" w:vAnchor="page" w:hAnchor="margin" w:x="45" w:y="12198"/>
        <w:rPr>
          <w:rStyle w:val="C3"/>
          <w:rtl w:val="0"/>
        </w:rPr>
      </w:pPr>
    </w:p>
    <w:p>
      <w:pPr>
        <w:pStyle w:val="P13"/>
        <w:framePr w:w="6658" w:h="480" w:hRule="exact" w:wrap="none" w:vAnchor="page" w:hAnchor="margin" w:x="71" w:y="12254"/>
        <w:rPr>
          <w:rStyle w:val="C11"/>
          <w:rtl w:val="0"/>
        </w:rPr>
      </w:pPr>
      <w:r>
        <w:rPr>
          <w:rStyle w:val="C11"/>
          <w:rtl w:val="0"/>
        </w:rPr>
        <w:t>c) Uvést analytické znaky pro kontrolu rozhodujících parametrů kvality a zdravotní nezávadnosti surovin, meziproduktů a výrobků</w:t>
      </w:r>
    </w:p>
    <w:p>
      <w:pPr>
        <w:pStyle w:val="P28"/>
        <w:framePr w:w="3921" w:h="607" w:hRule="exact" w:wrap="none" w:vAnchor="page" w:hAnchor="margin" w:x="6800" w:y="12198"/>
        <w:rPr>
          <w:rStyle w:val="C3"/>
          <w:rtl w:val="0"/>
        </w:rPr>
      </w:pPr>
    </w:p>
    <w:p>
      <w:pPr>
        <w:pStyle w:val="P29"/>
        <w:framePr w:w="3839" w:h="480" w:hRule="exact" w:wrap="none" w:vAnchor="page" w:hAnchor="margin" w:x="6856" w:y="12254"/>
        <w:rPr>
          <w:rStyle w:val="C21"/>
          <w:rtl w:val="0"/>
        </w:rPr>
      </w:pPr>
      <w:r>
        <w:rPr>
          <w:rStyle w:val="C21"/>
          <w:rtl w:val="0"/>
        </w:rPr>
        <w:t>Ústní ověření</w:t>
      </w:r>
    </w:p>
    <w:p>
      <w:pPr>
        <w:pStyle w:val="P16"/>
        <w:framePr w:w="6710" w:h="607" w:hRule="exact" w:wrap="none" w:vAnchor="page" w:hAnchor="margin" w:x="45" w:y="12805"/>
        <w:rPr>
          <w:rStyle w:val="C3"/>
          <w:rtl w:val="0"/>
        </w:rPr>
      </w:pPr>
    </w:p>
    <w:p>
      <w:pPr>
        <w:pStyle w:val="P17"/>
        <w:framePr w:w="6658" w:h="480" w:hRule="exact" w:wrap="none" w:vAnchor="page" w:hAnchor="margin" w:x="71" w:y="12861"/>
        <w:rPr>
          <w:rStyle w:val="C13"/>
          <w:rtl w:val="0"/>
        </w:rPr>
      </w:pPr>
      <w:r>
        <w:rPr>
          <w:rStyle w:val="C13"/>
          <w:rtl w:val="0"/>
        </w:rPr>
        <w:t>d) Vyhodnotit předložená data z provedených analýz podle stanovených kritérií kvality a zdravotní nezávadnosti</w:t>
      </w:r>
    </w:p>
    <w:p>
      <w:pPr>
        <w:pStyle w:val="P30"/>
        <w:framePr w:w="3921" w:h="607" w:hRule="exact" w:wrap="none" w:vAnchor="page" w:hAnchor="margin" w:x="6800" w:y="12805"/>
        <w:rPr>
          <w:rStyle w:val="C3"/>
          <w:rtl w:val="0"/>
        </w:rPr>
      </w:pPr>
    </w:p>
    <w:p>
      <w:pPr>
        <w:pStyle w:val="P31"/>
        <w:framePr w:w="3839" w:h="480" w:hRule="exact" w:wrap="none" w:vAnchor="page" w:hAnchor="margin" w:x="6856" w:y="12861"/>
        <w:rPr>
          <w:rStyle w:val="C22"/>
          <w:rtl w:val="0"/>
        </w:rPr>
      </w:pPr>
      <w:r>
        <w:rPr>
          <w:rStyle w:val="C22"/>
          <w:rtl w:val="0"/>
        </w:rPr>
        <w:t>Praktické předvedení</w:t>
      </w:r>
    </w:p>
    <w:p>
      <w:pPr>
        <w:pStyle w:val="P12"/>
        <w:framePr w:w="6710" w:h="376" w:hRule="exact" w:wrap="none" w:vAnchor="page" w:hAnchor="margin" w:x="45" w:y="13412"/>
        <w:rPr>
          <w:rStyle w:val="C3"/>
          <w:rtl w:val="0"/>
        </w:rPr>
      </w:pPr>
    </w:p>
    <w:p>
      <w:pPr>
        <w:pStyle w:val="P13"/>
        <w:framePr w:w="6658" w:h="249" w:hRule="exact" w:wrap="none" w:vAnchor="page" w:hAnchor="margin" w:x="71" w:y="13468"/>
        <w:rPr>
          <w:rStyle w:val="C11"/>
          <w:rtl w:val="0"/>
        </w:rPr>
      </w:pPr>
      <w:r>
        <w:rPr>
          <w:rStyle w:val="C11"/>
          <w:rtl w:val="0"/>
        </w:rPr>
        <w:t>e) Pořídit záznam do připraveného formuláře</w:t>
      </w:r>
    </w:p>
    <w:p>
      <w:pPr>
        <w:pStyle w:val="P28"/>
        <w:framePr w:w="3921" w:h="376" w:hRule="exact" w:wrap="none" w:vAnchor="page" w:hAnchor="margin" w:x="6800" w:y="13412"/>
        <w:rPr>
          <w:rStyle w:val="C3"/>
          <w:rtl w:val="0"/>
        </w:rPr>
      </w:pPr>
    </w:p>
    <w:p>
      <w:pPr>
        <w:pStyle w:val="P29"/>
        <w:framePr w:w="3839" w:h="249" w:hRule="exact" w:wrap="none" w:vAnchor="page" w:hAnchor="margin" w:x="6856" w:y="13468"/>
        <w:rPr>
          <w:rStyle w:val="C21"/>
          <w:rtl w:val="0"/>
        </w:rPr>
      </w:pPr>
      <w:r>
        <w:rPr>
          <w:rStyle w:val="C21"/>
          <w:rtl w:val="0"/>
        </w:rPr>
        <w:t>Praktické předvedení</w:t>
      </w:r>
    </w:p>
    <w:p>
      <w:pPr>
        <w:pStyle w:val="P32"/>
        <w:framePr w:w="10710" w:h="248" w:hRule="exact" w:wrap="none" w:vAnchor="page" w:hAnchor="margin" w:x="28" w:y="13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Zjišťování příčin snížené kvality potravinářských výrobků a navrhování nápravných a preventivních opatření k dosažení žádoucí kvality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plán kontroly kvality a bezpečnosti potravin v dané výrobě podle případové studie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systém řízení neshod, neshodného výrobku a reklamace na zadaném modelovém příkladu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Popsat systém zpětné sledovatelnosti výrobku a význam systému rychlého varování v rámci ČR a EU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Vyhodnocování systémů řízení kvality a bezpečnosti potravin v potravinářské výrobě</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376" w:hRule="exact" w:wrap="none" w:vAnchor="page" w:hAnchor="margin" w:x="45" w:y="6362"/>
        <w:rPr>
          <w:rStyle w:val="C3"/>
          <w:rtl w:val="0"/>
        </w:rPr>
      </w:pPr>
    </w:p>
    <w:p>
      <w:pPr>
        <w:pStyle w:val="P13"/>
        <w:framePr w:w="6658" w:h="249" w:hRule="exact" w:wrap="none" w:vAnchor="page" w:hAnchor="margin" w:x="71" w:y="6418"/>
        <w:rPr>
          <w:rStyle w:val="C11"/>
          <w:rtl w:val="0"/>
        </w:rPr>
      </w:pPr>
      <w:r>
        <w:rPr>
          <w:rStyle w:val="C11"/>
          <w:rtl w:val="0"/>
        </w:rPr>
        <w:t>a) Vysvětlit cíle auditů systému řízení kvality a bezpečnosti potravin</w:t>
      </w:r>
    </w:p>
    <w:p>
      <w:pPr>
        <w:pStyle w:val="P28"/>
        <w:framePr w:w="3921" w:h="376" w:hRule="exact" w:wrap="none" w:vAnchor="page" w:hAnchor="margin" w:x="6800" w:y="6362"/>
        <w:rPr>
          <w:rStyle w:val="C3"/>
          <w:rtl w:val="0"/>
        </w:rPr>
      </w:pPr>
    </w:p>
    <w:p>
      <w:pPr>
        <w:pStyle w:val="P29"/>
        <w:framePr w:w="3839" w:h="249"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738"/>
        <w:rPr>
          <w:rStyle w:val="C3"/>
          <w:rtl w:val="0"/>
        </w:rPr>
      </w:pPr>
    </w:p>
    <w:p>
      <w:pPr>
        <w:pStyle w:val="P17"/>
        <w:framePr w:w="6658" w:h="480" w:hRule="exact" w:wrap="none" w:vAnchor="page" w:hAnchor="margin" w:x="71" w:y="6794"/>
        <w:rPr>
          <w:rStyle w:val="C13"/>
          <w:rtl w:val="0"/>
        </w:rPr>
      </w:pPr>
      <w:r>
        <w:rPr>
          <w:rStyle w:val="C13"/>
          <w:rtl w:val="0"/>
        </w:rPr>
        <w:t>b) Vysvětlit, co jsou audity první, druhou a třetí stranou a jaké jsou požadavky na kvalifikaci auditorů</w:t>
      </w:r>
    </w:p>
    <w:p>
      <w:pPr>
        <w:pStyle w:val="P30"/>
        <w:framePr w:w="3921" w:h="607" w:hRule="exact" w:wrap="none" w:vAnchor="page" w:hAnchor="margin" w:x="6800" w:y="6738"/>
        <w:rPr>
          <w:rStyle w:val="C3"/>
          <w:rtl w:val="0"/>
        </w:rPr>
      </w:pPr>
    </w:p>
    <w:p>
      <w:pPr>
        <w:pStyle w:val="P31"/>
        <w:framePr w:w="3839" w:h="480" w:hRule="exact" w:wrap="none" w:vAnchor="page" w:hAnchor="margin" w:x="6856" w:y="6794"/>
        <w:rPr>
          <w:rStyle w:val="C22"/>
          <w:rtl w:val="0"/>
        </w:rPr>
      </w:pPr>
      <w:r>
        <w:rPr>
          <w:rStyle w:val="C22"/>
          <w:rtl w:val="0"/>
        </w:rPr>
        <w:t>Ústní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c) Navrhnout program auditu u dodavatele vybraných surovin pro potravinářskou výrobu podle případové studie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w:t>
      </w:r>
    </w:p>
    <w:p>
      <w:pPr>
        <w:pStyle w:val="P16"/>
        <w:framePr w:w="6710" w:h="376" w:hRule="exact" w:wrap="none" w:vAnchor="page" w:hAnchor="margin" w:x="45" w:y="7952"/>
        <w:rPr>
          <w:rStyle w:val="C3"/>
          <w:rtl w:val="0"/>
        </w:rPr>
      </w:pPr>
    </w:p>
    <w:p>
      <w:pPr>
        <w:pStyle w:val="P17"/>
        <w:framePr w:w="6658" w:h="249" w:hRule="exact" w:wrap="none" w:vAnchor="page" w:hAnchor="margin" w:x="71" w:y="8008"/>
        <w:rPr>
          <w:rStyle w:val="C13"/>
          <w:rtl w:val="0"/>
        </w:rPr>
      </w:pPr>
      <w:r>
        <w:rPr>
          <w:rStyle w:val="C13"/>
          <w:rtl w:val="0"/>
        </w:rPr>
        <w:t>d) Provést statistickou analýzu předložených dat z monitorování a měření</w:t>
      </w:r>
    </w:p>
    <w:p>
      <w:pPr>
        <w:pStyle w:val="P30"/>
        <w:framePr w:w="3921" w:h="376" w:hRule="exact" w:wrap="none" w:vAnchor="page" w:hAnchor="margin" w:x="6800" w:y="7952"/>
        <w:rPr>
          <w:rStyle w:val="C3"/>
          <w:rtl w:val="0"/>
        </w:rPr>
      </w:pPr>
    </w:p>
    <w:p>
      <w:pPr>
        <w:pStyle w:val="P31"/>
        <w:framePr w:w="3839" w:h="249" w:hRule="exact" w:wrap="none" w:vAnchor="page" w:hAnchor="margin" w:x="6856" w:y="8008"/>
        <w:rPr>
          <w:rStyle w:val="C22"/>
          <w:rtl w:val="0"/>
        </w:rPr>
      </w:pPr>
      <w:r>
        <w:rPr>
          <w:rStyle w:val="C22"/>
          <w:rtl w:val="0"/>
        </w:rPr>
        <w:t>Praktické předvedení a ústní ověření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Zajišťování funkčnosti monitorovacích a měřicích postupů</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Vysvětlit způsob rozdělování měřidel do kategorií podle jejich určení/významu podle platného zákona o metrologii</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Navrhnout kategorii měřidel v technologickém postupu potravinářské výroby podle případové studie</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c) Vysvětlit způsoby ověřování správnosti výsledků monitorovacích a měřicích postupů</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Ústní ověření</w:t>
      </w:r>
    </w:p>
    <w:p>
      <w:pPr>
        <w:pStyle w:val="P32"/>
        <w:framePr w:w="10710" w:h="248" w:hRule="exact" w:wrap="none" w:vAnchor="page" w:hAnchor="margin" w:x="28" w:y="11627"/>
        <w:rPr>
          <w:rStyle w:val="C23"/>
          <w:rtl w:val="0"/>
        </w:rPr>
      </w:pPr>
      <w:r>
        <w:rPr>
          <w:rStyle w:val="C23"/>
          <w:rtl w:val="0"/>
        </w:rPr>
        <w:t>Je třeba splnit všechna kritéria.</w:t>
      </w:r>
    </w:p>
    <w:p>
      <w:pPr>
        <w:pStyle w:val="P23"/>
        <w:framePr w:w="10710" w:h="547" w:hRule="exact" w:wrap="none" w:vAnchor="page" w:hAnchor="margin" w:x="28" w:y="12062"/>
        <w:rPr>
          <w:rStyle w:val="C18"/>
          <w:rtl w:val="0"/>
        </w:rPr>
      </w:pPr>
      <w:r>
        <w:rPr>
          <w:rStyle w:val="C18"/>
          <w:rtl w:val="0"/>
        </w:rPr>
        <w:t>Zpracování plánů řízení kvality a bezpečnosti potravin u nových výrobků a u technologických procesů v potravinářské výrobě</w:t>
      </w:r>
    </w:p>
    <w:p>
      <w:pPr>
        <w:pStyle w:val="P24"/>
        <w:framePr w:w="6713" w:h="376" w:hRule="exact" w:wrap="none" w:vAnchor="page" w:hAnchor="margin" w:x="45" w:y="12709"/>
        <w:rPr>
          <w:rStyle w:val="C3"/>
          <w:rtl w:val="0"/>
        </w:rPr>
      </w:pPr>
    </w:p>
    <w:p>
      <w:pPr>
        <w:pStyle w:val="P25"/>
        <w:framePr w:w="6661" w:h="249" w:hRule="exact" w:wrap="none" w:vAnchor="page" w:hAnchor="margin" w:x="71" w:y="12780"/>
        <w:rPr>
          <w:rStyle w:val="C19"/>
          <w:rtl w:val="0"/>
        </w:rPr>
      </w:pPr>
      <w:r>
        <w:rPr>
          <w:rStyle w:val="C19"/>
          <w:rtl w:val="0"/>
        </w:rPr>
        <w:t>Kritéria hodnocení</w:t>
      </w:r>
    </w:p>
    <w:p>
      <w:pPr>
        <w:pStyle w:val="P26"/>
        <w:framePr w:w="3918" w:h="376" w:hRule="exact" w:wrap="none" w:vAnchor="page" w:hAnchor="margin" w:x="6803" w:y="12709"/>
        <w:rPr>
          <w:rStyle w:val="C3"/>
          <w:rtl w:val="0"/>
        </w:rPr>
      </w:pPr>
    </w:p>
    <w:p>
      <w:pPr>
        <w:pStyle w:val="P27"/>
        <w:framePr w:w="3836" w:h="249" w:hRule="exact" w:wrap="none" w:vAnchor="page" w:hAnchor="margin" w:x="6859" w:y="12780"/>
        <w:rPr>
          <w:rStyle w:val="C20"/>
          <w:rtl w:val="0"/>
        </w:rPr>
      </w:pPr>
      <w:r>
        <w:rPr>
          <w:rStyle w:val="C20"/>
          <w:rtl w:val="0"/>
        </w:rPr>
        <w:t>Způsoby ověření</w:t>
      </w:r>
    </w:p>
    <w:p>
      <w:pPr>
        <w:pStyle w:val="P12"/>
        <w:framePr w:w="6710" w:h="607" w:hRule="exact" w:wrap="none" w:vAnchor="page" w:hAnchor="margin" w:x="45" w:y="13085"/>
        <w:rPr>
          <w:rStyle w:val="C3"/>
          <w:rtl w:val="0"/>
        </w:rPr>
      </w:pPr>
    </w:p>
    <w:p>
      <w:pPr>
        <w:pStyle w:val="P13"/>
        <w:framePr w:w="6658" w:h="480" w:hRule="exact" w:wrap="none" w:vAnchor="page" w:hAnchor="margin" w:x="71" w:y="13141"/>
        <w:rPr>
          <w:rStyle w:val="C11"/>
          <w:rtl w:val="0"/>
        </w:rPr>
      </w:pPr>
      <w:r>
        <w:rPr>
          <w:rStyle w:val="C11"/>
          <w:rtl w:val="0"/>
        </w:rPr>
        <w:t>a) Navrhnout plán řízení kvality a bezpečnosti potravin pro potravinářskou výrobu podle případové studie</w:t>
      </w:r>
    </w:p>
    <w:p>
      <w:pPr>
        <w:pStyle w:val="P28"/>
        <w:framePr w:w="3921" w:h="607" w:hRule="exact" w:wrap="none" w:vAnchor="page" w:hAnchor="margin" w:x="6800" w:y="13085"/>
        <w:rPr>
          <w:rStyle w:val="C3"/>
          <w:rtl w:val="0"/>
        </w:rPr>
      </w:pPr>
    </w:p>
    <w:p>
      <w:pPr>
        <w:pStyle w:val="P29"/>
        <w:framePr w:w="3839" w:h="480" w:hRule="exact" w:wrap="none" w:vAnchor="page" w:hAnchor="margin" w:x="6856" w:y="13141"/>
        <w:rPr>
          <w:rStyle w:val="C21"/>
          <w:rtl w:val="0"/>
        </w:rPr>
      </w:pPr>
      <w:r>
        <w:rPr>
          <w:rStyle w:val="C21"/>
          <w:rtl w:val="0"/>
        </w:rPr>
        <w:t>Praktické předvedení a ústní ověření</w:t>
      </w:r>
    </w:p>
    <w:p>
      <w:pPr>
        <w:pStyle w:val="P16"/>
        <w:framePr w:w="6710" w:h="376" w:hRule="exact" w:wrap="none" w:vAnchor="page" w:hAnchor="margin" w:x="45" w:y="13692"/>
        <w:rPr>
          <w:rStyle w:val="C3"/>
          <w:rtl w:val="0"/>
        </w:rPr>
      </w:pPr>
    </w:p>
    <w:p>
      <w:pPr>
        <w:pStyle w:val="P17"/>
        <w:framePr w:w="6658" w:h="249" w:hRule="exact" w:wrap="none" w:vAnchor="page" w:hAnchor="margin" w:x="71" w:y="13748"/>
        <w:rPr>
          <w:rStyle w:val="C13"/>
          <w:rtl w:val="0"/>
        </w:rPr>
      </w:pPr>
      <w:r>
        <w:rPr>
          <w:rStyle w:val="C13"/>
          <w:rtl w:val="0"/>
        </w:rPr>
        <w:t>b) Uvést postup navrhování a zavádění nového výrobku</w:t>
      </w:r>
    </w:p>
    <w:p>
      <w:pPr>
        <w:pStyle w:val="P30"/>
        <w:framePr w:w="3921" w:h="376" w:hRule="exact" w:wrap="none" w:vAnchor="page" w:hAnchor="margin" w:x="6800" w:y="13692"/>
        <w:rPr>
          <w:rStyle w:val="C3"/>
          <w:rtl w:val="0"/>
        </w:rPr>
      </w:pPr>
    </w:p>
    <w:p>
      <w:pPr>
        <w:pStyle w:val="P31"/>
        <w:framePr w:w="3839" w:h="249" w:hRule="exact" w:wrap="none" w:vAnchor="page" w:hAnchor="margin" w:x="6856" w:y="13748"/>
        <w:rPr>
          <w:rStyle w:val="C22"/>
          <w:rtl w:val="0"/>
        </w:rPr>
      </w:pPr>
      <w:r>
        <w:rPr>
          <w:rStyle w:val="C22"/>
          <w:rtl w:val="0"/>
        </w:rPr>
        <w:t>Ústní ověření</w:t>
      </w:r>
    </w:p>
    <w:p>
      <w:pPr>
        <w:pStyle w:val="P32"/>
        <w:framePr w:w="10710" w:h="248" w:hRule="exact" w:wrap="none" w:vAnchor="page" w:hAnchor="margin" w:x="28" w:y="141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Implementace právních předpisů ČR a EU a jejich dodržování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Uvést rozhodující právní předpisy ČR a EU v oblasti výroby a zabezpečení zdravotní nezávadnosti potravin (orientace ve struktuře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Uvést hlavní standardy pro certifikaci systémů řízení bezpečnosti potravin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Navrhnout povinné údaje na obalu daného potravinářského výrobku podle případové studie</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Ochrana potravin a prevence proti falšování potravin</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607" w:hRule="exact" w:wrap="none" w:vAnchor="page" w:hAnchor="margin" w:x="45" w:y="6148"/>
        <w:rPr>
          <w:rStyle w:val="C3"/>
          <w:rtl w:val="0"/>
        </w:rPr>
      </w:pPr>
    </w:p>
    <w:p>
      <w:pPr>
        <w:pStyle w:val="P13"/>
        <w:framePr w:w="6658" w:h="480" w:hRule="exact" w:wrap="none" w:vAnchor="page" w:hAnchor="margin" w:x="71" w:y="6204"/>
        <w:rPr>
          <w:rStyle w:val="C11"/>
          <w:rtl w:val="0"/>
        </w:rPr>
      </w:pPr>
      <w:r>
        <w:rPr>
          <w:rStyle w:val="C11"/>
          <w:rtl w:val="0"/>
        </w:rPr>
        <w:t>a) Zpracovat analýzu ochrany potravin v zadané potravinářské provozovně pro: organizaci (firmu), objekt/y, produkt/y</w:t>
      </w:r>
    </w:p>
    <w:p>
      <w:pPr>
        <w:pStyle w:val="P28"/>
        <w:framePr w:w="3921" w:h="607" w:hRule="exact" w:wrap="none" w:vAnchor="page" w:hAnchor="margin" w:x="6800" w:y="6148"/>
        <w:rPr>
          <w:rStyle w:val="C3"/>
          <w:rtl w:val="0"/>
        </w:rPr>
      </w:pPr>
    </w:p>
    <w:p>
      <w:pPr>
        <w:pStyle w:val="P29"/>
        <w:framePr w:w="3839" w:h="480"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755"/>
        <w:rPr>
          <w:rStyle w:val="C3"/>
          <w:rtl w:val="0"/>
        </w:rPr>
      </w:pPr>
    </w:p>
    <w:p>
      <w:pPr>
        <w:pStyle w:val="P17"/>
        <w:framePr w:w="6658" w:h="249" w:hRule="exact" w:wrap="none" w:vAnchor="page" w:hAnchor="margin" w:x="71" w:y="6811"/>
        <w:rPr>
          <w:rStyle w:val="C13"/>
          <w:rtl w:val="0"/>
        </w:rPr>
      </w:pPr>
      <w:r>
        <w:rPr>
          <w:rStyle w:val="C13"/>
          <w:rtl w:val="0"/>
        </w:rPr>
        <w:t>b) Uvést možná nebezpečí falšování potravin v dané potravinářské výrobě</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2"/>
          <w:rtl w:val="0"/>
        </w:rPr>
      </w:pPr>
      <w:r>
        <w:rPr>
          <w:rStyle w:val="C22"/>
          <w:rtl w:val="0"/>
        </w:rPr>
        <w:t>Písemné a ústní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Navrhnout opatření pro ochranu potravin a proti falšování potravin v dané potravinářské výrobě</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Písemné a ústní ověření</w:t>
      </w:r>
    </w:p>
    <w:p>
      <w:pPr>
        <w:pStyle w:val="P32"/>
        <w:framePr w:w="10710" w:h="248" w:hRule="exact" w:wrap="none" w:vAnchor="page" w:hAnchor="margin" w:x="28" w:y="78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"https://www.nsp.cz/jednotka-prace/technik-pro-kontrolu-jako"</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https://www.nsp.cz/jednotka-prace/technik-pro-kontrolu-jako</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před zkouškou šablonu případové studie plánu HACCP, která bude obsahovat tabulky, schémata a otázky obsahující možná nebezpečí pro bezpečnost potravin v oboru, kde uchazeč pracuje. Studie HACCP obsahuje diagram výrobní činnosti, identifikaci nebezpečí, analýzu nebezpečí, hodnocení míry rizik, ovládací a nápravná opatření, identifikaci CCP, příp. CP a tzv. nezbytných předpokladů.</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zpracovává případovou studii a plán HACCP v rámci zkoušky. Podle této zpracované studie navrhne plán řízení kvality a bezpečnosti potravin pro potravinářskou výrobu.</w:t>
      </w:r>
    </w:p>
    <w:p>
      <w:pPr>
        <w:keepNext w:val="0"/>
        <w:keepLines w:val="0"/>
        <w:framePr w:w="10766" w:h="61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"Ochrana potravin a prevence proti falšování potravin" se pro kritérium a) využije znalost uchazeče konkrétní potravinářské provozovny. U kritérií s písemným a ústním ověřením nejprve proběhne písemné zpracování odpovědí a následně bude uchazeč reagovat na doplňující otázky zkoušejícího. </w:t>
      </w:r>
    </w:p>
    <w:p>
      <w:pPr>
        <w:pStyle w:val="P33"/>
        <w:framePr w:w="10766" w:h="1837" w:hRule="exact" w:wrap="none" w:vAnchor="page" w:hAnchor="margin" w:x="0" w:y="9214"/>
        <w:rPr>
          <w:rStyle w:val="C3"/>
          <w:rtl w:val="0"/>
        </w:rPr>
      </w:pPr>
    </w:p>
    <w:p>
      <w:pPr>
        <w:pStyle w:val="P35"/>
        <w:framePr w:w="10710" w:h="340" w:hRule="exact" w:wrap="none" w:vAnchor="page" w:hAnchor="margin" w:x="28" w:y="9214"/>
        <w:rPr>
          <w:rStyle w:val="C25"/>
          <w:rtl w:val="0"/>
        </w:rPr>
      </w:pPr>
      <w:r>
        <w:rPr>
          <w:rStyle w:val="C25"/>
          <w:rtl w:val="0"/>
        </w:rPr>
        <w:t>Výsledné hodnocení</w:t>
      </w:r>
    </w:p>
    <w:p>
      <w:pPr>
        <w:keepNext w:val="0"/>
        <w:keepLines w:val="0"/>
        <w:framePr w:w="10766" w:h="1497"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Počet zkoušejících</w:t>
      </w:r>
    </w:p>
    <w:p>
      <w:pPr>
        <w:keepNext w:val="0"/>
        <w:keepLines w:val="0"/>
        <w:framePr w:w="10766" w:h="1036"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nebo veterinárním oboru a alespoň 5 let praxe v potravinářském průmyslu ve funkci auditora systému řízení bezpečnosti potravin.</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se zaměřením na potravinářství nebo veterinářství a alespoň 5 let praxe v potravinářském průmyslu ve funkci auditora systému řízení bezpečnosti potravin nebo ve funkci učitele odborných předmětů v oblasti hygieny potravin.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09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s IT technikou</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•Potravinářský provoz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•Vzorek suroviny, meziproduktu a výrobku, výsledky laboratorních analýz</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právní předpisy ČR a EU v oblasti potravin</w:t>
      </w:r>
    </w:p>
    <w:p>
      <w:pPr>
        <w:keepNext w:val="0"/>
        <w:keepLines w:val="1"/>
        <w:framePr w:w="10766" w:h="2750"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•Připravené příklady pro řešení modelových situací (případové studie) v potravinářské výrobě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50"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629"/>
        <w:rPr>
          <w:rStyle w:val="C3"/>
          <w:rtl w:val="0"/>
        </w:rPr>
      </w:pPr>
    </w:p>
    <w:p>
      <w:pPr>
        <w:pStyle w:val="P35"/>
        <w:framePr w:w="10710" w:h="340" w:hRule="exact" w:wrap="none" w:vAnchor="page" w:hAnchor="margin" w:x="28" w:y="12629"/>
        <w:rPr>
          <w:rStyle w:val="C25"/>
          <w:rtl w:val="0"/>
        </w:rPr>
      </w:pPr>
      <w:r>
        <w:rPr>
          <w:rStyle w:val="C25"/>
          <w:rtl w:val="0"/>
        </w:rPr>
        <w:t>Doba přípravy na zkoušku</w:t>
      </w:r>
    </w:p>
    <w:p>
      <w:pPr>
        <w:keepNext w:val="0"/>
        <w:keepLines w:val="0"/>
        <w:framePr w:w="10766" w:h="806" w:hRule="exact" w:wrap="none" w:vAnchor="page" w:hAnchor="margin" w:x="0" w:y="1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4002"/>
        <w:rPr>
          <w:rStyle w:val="C3"/>
          <w:rtl w:val="0"/>
        </w:rPr>
      </w:pPr>
    </w:p>
    <w:p>
      <w:pPr>
        <w:pStyle w:val="P35"/>
        <w:framePr w:w="10710" w:h="340" w:hRule="exact" w:wrap="none" w:vAnchor="page" w:hAnchor="margin" w:x="28" w:y="14002"/>
        <w:rPr>
          <w:rStyle w:val="C25"/>
          <w:rtl w:val="0"/>
        </w:rPr>
      </w:pPr>
      <w:r>
        <w:rPr>
          <w:rStyle w:val="C25"/>
          <w:rtl w:val="0"/>
        </w:rPr>
        <w:t>Doba pro vykonání zkoušky</w:t>
      </w:r>
    </w:p>
    <w:p>
      <w:pPr>
        <w:keepNext w:val="0"/>
        <w:keepLines w:val="0"/>
        <w:framePr w:w="10766" w:h="1036" w:hRule="exact" w:wrap="none" w:vAnchor="page" w:hAnchor="margin" w:x="0" w:y="143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Doba trvání písemné části zkoušky jednoho uchazeče je 30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Europasta SE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GoodMills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3EC International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Tomáše Bati Zlín</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potravinářství a služeb Pardubice</w:t>
      </w:r>
    </w:p>
    <w:p>
      <w:pPr>
        <w:pStyle w:val="P21"/>
        <w:framePr w:w="7654" w:h="331" w:hRule="exact" w:wrap="none" w:vAnchor="page" w:hAnchor="margin" w:x="28" w:y="15940"/>
        <w:rPr>
          <w:rStyle w:val="C16"/>
          <w:rtl w:val="0"/>
        </w:rPr>
      </w:pPr>
      <w:r>
        <w:rPr>
          <w:rStyle w:val="C16"/>
          <w:rtl w:val="0"/>
        </w:rPr>
        <w:t>Technik/technička pro řízení kvality a hygieny v potravinářství, 11.9.2026 19:33:50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086DE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624A8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