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706938" Type="http://schemas.openxmlformats.org/officeDocument/2006/relationships/officeDocument" Target="/word/document.xml" /><Relationship Id="coreR4706938" Type="http://schemas.openxmlformats.org/package/2006/relationships/metadata/core-properties" Target="/docProps/core.xml" /><Relationship Id="customR470693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řízení kvality a hygieny v potravinářství (kód: 29-041-M)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pro řízení kvality a hygieny potravin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Využívání metodiky analýzy nebezpečí na kritických kontrolních bodech (HACCP) při řízení kvality a bezpečnosti potravin</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Příprava dokumentace a vedení záznamů v systému řízení kvality a bezpečnosti potravin</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Zjišťování a vyhodnocování kvality a hygieny vstupů, meziproduktů a výstupů v potravinářské výrobě</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Zjišťování příčin snížené kvality potravinářských výrobků a navrhování nápravných a preventivních opatření k dosažení žádoucí kvality</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Vyhodnocování systémů řízení kvality a bezpečnosti potravin v potravinářské výrobě</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Zajišťování funkčnosti monitorovacích a měřicích postupů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Zpracování plánů řízení kvality a bezpečnosti potravin u nových výrobků a u technologických procesů v potravinářské výrobě</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Implementace právních předpisů ČR a EU a jejich dodržování v potravinářské výrobě</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Ochrana potravin a prevence proti falšování potravin</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4</w:t>
      </w:r>
    </w:p>
    <w:p>
      <w:pPr>
        <w:pStyle w:val="P7"/>
        <w:framePr w:w="8788" w:h="340" w:hRule="exact" w:wrap="none" w:vAnchor="page" w:hAnchor="margin" w:x="28" w:y="9924"/>
        <w:rPr>
          <w:rStyle w:val="C8"/>
          <w:rtl w:val="0"/>
        </w:rPr>
      </w:pPr>
      <w:r>
        <w:rPr>
          <w:rStyle w:val="C8"/>
          <w:rtl w:val="0"/>
        </w:rPr>
        <w:t>Platnost standardu</w:t>
      </w:r>
    </w:p>
    <w:p>
      <w:pPr>
        <w:pStyle w:val="P20"/>
        <w:framePr w:w="2928" w:h="248" w:hRule="exact" w:wrap="none" w:vAnchor="page" w:hAnchor="margin" w:x="28" w:y="10264"/>
        <w:rPr>
          <w:rStyle w:val="C15"/>
          <w:rtl w:val="0"/>
        </w:rPr>
      </w:pPr>
      <w:r>
        <w:rPr>
          <w:rStyle w:val="C15"/>
          <w:rtl w:val="0"/>
        </w:rPr>
        <w:t>Standard je platný od: 27.10.2023</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18:33:03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Využívání metodiky analýzy nebezpečí na kritických kontrolních bodech (HACCP) při řízení kvality a bezpečnosti potravin</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Vysvětlit základní metodiku analýzy nebezpečí a stanovení kritických kontrolních a kontrolních bodů a jejich řízení v potravinářské výrobě</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1055" w:hRule="exact" w:wrap="none" w:vAnchor="page" w:hAnchor="margin" w:x="45" w:y="4341"/>
        <w:rPr>
          <w:rStyle w:val="C3"/>
          <w:rtl w:val="0"/>
        </w:rPr>
      </w:pPr>
    </w:p>
    <w:p>
      <w:pPr>
        <w:pStyle w:val="P17"/>
        <w:framePr w:w="6658" w:h="928" w:hRule="exact" w:wrap="none" w:vAnchor="page" w:hAnchor="margin" w:x="71" w:y="4397"/>
        <w:rPr>
          <w:rStyle w:val="C13"/>
          <w:rtl w:val="0"/>
        </w:rPr>
      </w:pPr>
      <w:r>
        <w:rPr>
          <w:rStyle w:val="C13"/>
          <w:rtl w:val="0"/>
        </w:rPr>
        <w:t>b) Zpracovat případovou studii HACCP v dané potravinářské výrobě (technologickém procesu) – sestavit diagram, provést analýzu nebezpečí, stanovit kritické kontrolní body a kontrolní body, ovládací a nápravná opatření pro tyto identifikované body</w:t>
      </w:r>
    </w:p>
    <w:p>
      <w:pPr>
        <w:pStyle w:val="P30"/>
        <w:framePr w:w="3921" w:h="1055" w:hRule="exact" w:wrap="none" w:vAnchor="page" w:hAnchor="margin" w:x="6800" w:y="4341"/>
        <w:rPr>
          <w:rStyle w:val="C3"/>
          <w:rtl w:val="0"/>
        </w:rPr>
      </w:pPr>
    </w:p>
    <w:p>
      <w:pPr>
        <w:pStyle w:val="P31"/>
        <w:framePr w:w="3839" w:h="928"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5397"/>
        <w:rPr>
          <w:rStyle w:val="C3"/>
          <w:rtl w:val="0"/>
        </w:rPr>
      </w:pPr>
    </w:p>
    <w:p>
      <w:pPr>
        <w:pStyle w:val="P13"/>
        <w:framePr w:w="6658" w:h="704" w:hRule="exact" w:wrap="none" w:vAnchor="page" w:hAnchor="margin" w:x="71" w:y="5453"/>
        <w:rPr>
          <w:rStyle w:val="C11"/>
          <w:rtl w:val="0"/>
        </w:rPr>
      </w:pPr>
      <w:r>
        <w:rPr>
          <w:rStyle w:val="C11"/>
          <w:rtl w:val="0"/>
        </w:rPr>
        <w:t>c) Navrhnout opatření pro předložené modelové příklady tzv. nezbytných předpokladů v dané potravinářské výrobě (provozní a osobní hygiena, speciální ochranná DDD, preventivní údržba a případně další)</w:t>
      </w:r>
    </w:p>
    <w:p>
      <w:pPr>
        <w:pStyle w:val="P28"/>
        <w:framePr w:w="3921" w:h="831" w:hRule="exact" w:wrap="none" w:vAnchor="page" w:hAnchor="margin" w:x="6800" w:y="5397"/>
        <w:rPr>
          <w:rStyle w:val="C3"/>
          <w:rtl w:val="0"/>
        </w:rPr>
      </w:pPr>
    </w:p>
    <w:p>
      <w:pPr>
        <w:pStyle w:val="P29"/>
        <w:framePr w:w="3839" w:h="704" w:hRule="exact" w:wrap="none" w:vAnchor="page" w:hAnchor="margin" w:x="6856" w:y="5453"/>
        <w:rPr>
          <w:rStyle w:val="C21"/>
          <w:rtl w:val="0"/>
        </w:rPr>
      </w:pPr>
      <w:r>
        <w:rPr>
          <w:rStyle w:val="C21"/>
          <w:rtl w:val="0"/>
        </w:rPr>
        <w:t>Praktické předvedení a ústní ověření</w:t>
      </w:r>
    </w:p>
    <w:p>
      <w:pPr>
        <w:pStyle w:val="P32"/>
        <w:framePr w:w="10710" w:h="248" w:hRule="exact" w:wrap="none" w:vAnchor="page" w:hAnchor="margin" w:x="28" w:y="6341"/>
        <w:rPr>
          <w:rStyle w:val="C23"/>
          <w:rtl w:val="0"/>
        </w:rPr>
      </w:pPr>
      <w:r>
        <w:rPr>
          <w:rStyle w:val="C23"/>
          <w:rtl w:val="0"/>
        </w:rPr>
        <w:t>Je třeba splnit všechna kritéria.</w:t>
      </w:r>
    </w:p>
    <w:p>
      <w:pPr>
        <w:pStyle w:val="P23"/>
        <w:framePr w:w="10710" w:h="340" w:hRule="exact" w:wrap="none" w:vAnchor="page" w:hAnchor="margin" w:x="28" w:y="6777"/>
        <w:rPr>
          <w:rStyle w:val="C18"/>
          <w:rtl w:val="0"/>
        </w:rPr>
      </w:pPr>
      <w:r>
        <w:rPr>
          <w:rStyle w:val="C18"/>
          <w:rtl w:val="0"/>
        </w:rPr>
        <w:t>Příprava dokumentace a vedení záznamů v systému řízení kvality a bezpečnosti potravin</w:t>
      </w:r>
    </w:p>
    <w:p>
      <w:pPr>
        <w:pStyle w:val="P24"/>
        <w:framePr w:w="6713" w:h="376" w:hRule="exact" w:wrap="none" w:vAnchor="page" w:hAnchor="margin" w:x="45" w:y="7216"/>
        <w:rPr>
          <w:rStyle w:val="C3"/>
          <w:rtl w:val="0"/>
        </w:rPr>
      </w:pPr>
    </w:p>
    <w:p>
      <w:pPr>
        <w:pStyle w:val="P25"/>
        <w:framePr w:w="6661" w:h="249" w:hRule="exact" w:wrap="none" w:vAnchor="page" w:hAnchor="margin" w:x="71" w:y="7287"/>
        <w:rPr>
          <w:rStyle w:val="C19"/>
          <w:rtl w:val="0"/>
        </w:rPr>
      </w:pPr>
      <w:r>
        <w:rPr>
          <w:rStyle w:val="C19"/>
          <w:rtl w:val="0"/>
        </w:rPr>
        <w:t>Kritéria hodnocení</w:t>
      </w:r>
    </w:p>
    <w:p>
      <w:pPr>
        <w:pStyle w:val="P26"/>
        <w:framePr w:w="3918" w:h="376" w:hRule="exact" w:wrap="none" w:vAnchor="page" w:hAnchor="margin" w:x="6803" w:y="7216"/>
        <w:rPr>
          <w:rStyle w:val="C3"/>
          <w:rtl w:val="0"/>
        </w:rPr>
      </w:pPr>
    </w:p>
    <w:p>
      <w:pPr>
        <w:pStyle w:val="P27"/>
        <w:framePr w:w="3836" w:h="249" w:hRule="exact" w:wrap="none" w:vAnchor="page" w:hAnchor="margin" w:x="6859" w:y="7287"/>
        <w:rPr>
          <w:rStyle w:val="C20"/>
          <w:rtl w:val="0"/>
        </w:rPr>
      </w:pPr>
      <w:r>
        <w:rPr>
          <w:rStyle w:val="C20"/>
          <w:rtl w:val="0"/>
        </w:rPr>
        <w:t>Způsoby ověření</w:t>
      </w:r>
    </w:p>
    <w:p>
      <w:pPr>
        <w:pStyle w:val="P12"/>
        <w:framePr w:w="6710" w:h="607" w:hRule="exact" w:wrap="none" w:vAnchor="page" w:hAnchor="margin" w:x="45" w:y="7592"/>
        <w:rPr>
          <w:rStyle w:val="C3"/>
          <w:rtl w:val="0"/>
        </w:rPr>
      </w:pPr>
    </w:p>
    <w:p>
      <w:pPr>
        <w:pStyle w:val="P13"/>
        <w:framePr w:w="6658" w:h="480" w:hRule="exact" w:wrap="none" w:vAnchor="page" w:hAnchor="margin" w:x="71" w:y="7648"/>
        <w:rPr>
          <w:rStyle w:val="C11"/>
          <w:rtl w:val="0"/>
        </w:rPr>
      </w:pPr>
      <w:r>
        <w:rPr>
          <w:rStyle w:val="C11"/>
          <w:rtl w:val="0"/>
        </w:rPr>
        <w:t>a) Vysvětlit význam dokumentů a vedených záznamů v systému řízení kvality a bezpečnosti potravin</w:t>
      </w:r>
    </w:p>
    <w:p>
      <w:pPr>
        <w:pStyle w:val="P28"/>
        <w:framePr w:w="3921" w:h="607" w:hRule="exact" w:wrap="none" w:vAnchor="page" w:hAnchor="margin" w:x="6800" w:y="7592"/>
        <w:rPr>
          <w:rStyle w:val="C3"/>
          <w:rtl w:val="0"/>
        </w:rPr>
      </w:pPr>
    </w:p>
    <w:p>
      <w:pPr>
        <w:pStyle w:val="P29"/>
        <w:framePr w:w="3839" w:h="480" w:hRule="exact" w:wrap="none" w:vAnchor="page" w:hAnchor="margin" w:x="6856" w:y="7648"/>
        <w:rPr>
          <w:rStyle w:val="C21"/>
          <w:rtl w:val="0"/>
        </w:rPr>
      </w:pPr>
      <w:r>
        <w:rPr>
          <w:rStyle w:val="C21"/>
          <w:rtl w:val="0"/>
        </w:rPr>
        <w:t>Ústní ověření</w:t>
      </w:r>
    </w:p>
    <w:p>
      <w:pPr>
        <w:pStyle w:val="P16"/>
        <w:framePr w:w="6710" w:h="607" w:hRule="exact" w:wrap="none" w:vAnchor="page" w:hAnchor="margin" w:x="45" w:y="8199"/>
        <w:rPr>
          <w:rStyle w:val="C3"/>
          <w:rtl w:val="0"/>
        </w:rPr>
      </w:pPr>
    </w:p>
    <w:p>
      <w:pPr>
        <w:pStyle w:val="P17"/>
        <w:framePr w:w="6658" w:h="480" w:hRule="exact" w:wrap="none" w:vAnchor="page" w:hAnchor="margin" w:x="71" w:y="8255"/>
        <w:rPr>
          <w:rStyle w:val="C13"/>
          <w:rtl w:val="0"/>
        </w:rPr>
      </w:pPr>
      <w:r>
        <w:rPr>
          <w:rStyle w:val="C13"/>
          <w:rtl w:val="0"/>
        </w:rPr>
        <w:t>b) Vysvětlit postup vytváření, přezkoumání a schvalování dokumentů v systému řízení kvality a bezpečnosti potravin</w:t>
      </w:r>
    </w:p>
    <w:p>
      <w:pPr>
        <w:pStyle w:val="P30"/>
        <w:framePr w:w="3921" w:h="607" w:hRule="exact" w:wrap="none" w:vAnchor="page" w:hAnchor="margin" w:x="6800" w:y="8199"/>
        <w:rPr>
          <w:rStyle w:val="C3"/>
          <w:rtl w:val="0"/>
        </w:rPr>
      </w:pPr>
    </w:p>
    <w:p>
      <w:pPr>
        <w:pStyle w:val="P31"/>
        <w:framePr w:w="3839" w:h="480" w:hRule="exact" w:wrap="none" w:vAnchor="page" w:hAnchor="margin" w:x="6856" w:y="8255"/>
        <w:rPr>
          <w:rStyle w:val="C22"/>
          <w:rtl w:val="0"/>
        </w:rPr>
      </w:pPr>
      <w:r>
        <w:rPr>
          <w:rStyle w:val="C22"/>
          <w:rtl w:val="0"/>
        </w:rPr>
        <w:t>Ústní ověření</w:t>
      </w:r>
    </w:p>
    <w:p>
      <w:pPr>
        <w:pStyle w:val="P12"/>
        <w:framePr w:w="6710" w:h="607" w:hRule="exact" w:wrap="none" w:vAnchor="page" w:hAnchor="margin" w:x="45" w:y="8806"/>
        <w:rPr>
          <w:rStyle w:val="C3"/>
          <w:rtl w:val="0"/>
        </w:rPr>
      </w:pPr>
    </w:p>
    <w:p>
      <w:pPr>
        <w:pStyle w:val="P13"/>
        <w:framePr w:w="6658" w:h="480" w:hRule="exact" w:wrap="none" w:vAnchor="page" w:hAnchor="margin" w:x="71" w:y="8862"/>
        <w:rPr>
          <w:rStyle w:val="C11"/>
          <w:rtl w:val="0"/>
        </w:rPr>
      </w:pPr>
      <w:r>
        <w:rPr>
          <w:rStyle w:val="C11"/>
          <w:rtl w:val="0"/>
        </w:rPr>
        <w:t>c) Navrhnout formu identifikace dokumentů v systému řízení kvality a bezpečnosti potravin</w:t>
      </w:r>
    </w:p>
    <w:p>
      <w:pPr>
        <w:pStyle w:val="P28"/>
        <w:framePr w:w="3921" w:h="607" w:hRule="exact" w:wrap="none" w:vAnchor="page" w:hAnchor="margin" w:x="6800" w:y="8806"/>
        <w:rPr>
          <w:rStyle w:val="C3"/>
          <w:rtl w:val="0"/>
        </w:rPr>
      </w:pPr>
    </w:p>
    <w:p>
      <w:pPr>
        <w:pStyle w:val="P29"/>
        <w:framePr w:w="3839" w:h="480" w:hRule="exact" w:wrap="none" w:vAnchor="page" w:hAnchor="margin" w:x="6856" w:y="8862"/>
        <w:rPr>
          <w:rStyle w:val="C21"/>
          <w:rtl w:val="0"/>
        </w:rPr>
      </w:pPr>
      <w:r>
        <w:rPr>
          <w:rStyle w:val="C21"/>
          <w:rtl w:val="0"/>
        </w:rPr>
        <w:t>Praktické předvedení a ústní ověření</w:t>
      </w:r>
    </w:p>
    <w:p>
      <w:pPr>
        <w:pStyle w:val="P32"/>
        <w:framePr w:w="10710" w:h="248" w:hRule="exact" w:wrap="none" w:vAnchor="page" w:hAnchor="margin" w:x="28" w:y="9526"/>
        <w:rPr>
          <w:rStyle w:val="C23"/>
          <w:rtl w:val="0"/>
        </w:rPr>
      </w:pPr>
      <w:r>
        <w:rPr>
          <w:rStyle w:val="C23"/>
          <w:rtl w:val="0"/>
        </w:rPr>
        <w:t>Je třeba splnit všechna kritéria.</w:t>
      </w:r>
    </w:p>
    <w:p>
      <w:pPr>
        <w:pStyle w:val="P23"/>
        <w:framePr w:w="10710" w:h="547" w:hRule="exact" w:wrap="none" w:vAnchor="page" w:hAnchor="margin" w:x="28" w:y="9962"/>
        <w:rPr>
          <w:rStyle w:val="C18"/>
          <w:rtl w:val="0"/>
        </w:rPr>
      </w:pPr>
      <w:r>
        <w:rPr>
          <w:rStyle w:val="C18"/>
          <w:rtl w:val="0"/>
        </w:rPr>
        <w:t>Zjišťování a vyhodnocování kvality a hygieny vstupů, meziproduktů a výstupů v potravinářské výrobě</w:t>
      </w:r>
    </w:p>
    <w:p>
      <w:pPr>
        <w:pStyle w:val="P24"/>
        <w:framePr w:w="6713" w:h="376" w:hRule="exact" w:wrap="none" w:vAnchor="page" w:hAnchor="margin" w:x="45" w:y="10609"/>
        <w:rPr>
          <w:rStyle w:val="C3"/>
          <w:rtl w:val="0"/>
        </w:rPr>
      </w:pPr>
    </w:p>
    <w:p>
      <w:pPr>
        <w:pStyle w:val="P25"/>
        <w:framePr w:w="6661" w:h="249" w:hRule="exact" w:wrap="none" w:vAnchor="page" w:hAnchor="margin" w:x="71" w:y="10680"/>
        <w:rPr>
          <w:rStyle w:val="C19"/>
          <w:rtl w:val="0"/>
        </w:rPr>
      </w:pPr>
      <w:r>
        <w:rPr>
          <w:rStyle w:val="C19"/>
          <w:rtl w:val="0"/>
        </w:rPr>
        <w:t>Kritéria hodnocení</w:t>
      </w:r>
    </w:p>
    <w:p>
      <w:pPr>
        <w:pStyle w:val="P26"/>
        <w:framePr w:w="3918" w:h="376" w:hRule="exact" w:wrap="none" w:vAnchor="page" w:hAnchor="margin" w:x="6803" w:y="10609"/>
        <w:rPr>
          <w:rStyle w:val="C3"/>
          <w:rtl w:val="0"/>
        </w:rPr>
      </w:pPr>
    </w:p>
    <w:p>
      <w:pPr>
        <w:pStyle w:val="P27"/>
        <w:framePr w:w="3836" w:h="249" w:hRule="exact" w:wrap="none" w:vAnchor="page" w:hAnchor="margin" w:x="6859" w:y="10680"/>
        <w:rPr>
          <w:rStyle w:val="C20"/>
          <w:rtl w:val="0"/>
        </w:rPr>
      </w:pPr>
      <w:r>
        <w:rPr>
          <w:rStyle w:val="C20"/>
          <w:rtl w:val="0"/>
        </w:rPr>
        <w:t>Způsoby ověření</w:t>
      </w:r>
    </w:p>
    <w:p>
      <w:pPr>
        <w:pStyle w:val="P12"/>
        <w:framePr w:w="6710" w:h="607" w:hRule="exact" w:wrap="none" w:vAnchor="page" w:hAnchor="margin" w:x="45" w:y="10985"/>
        <w:rPr>
          <w:rStyle w:val="C3"/>
          <w:rtl w:val="0"/>
        </w:rPr>
      </w:pPr>
    </w:p>
    <w:p>
      <w:pPr>
        <w:pStyle w:val="P13"/>
        <w:framePr w:w="6658" w:h="480" w:hRule="exact" w:wrap="none" w:vAnchor="page" w:hAnchor="margin" w:x="71" w:y="11041"/>
        <w:rPr>
          <w:rStyle w:val="C11"/>
          <w:rtl w:val="0"/>
        </w:rPr>
      </w:pPr>
      <w:r>
        <w:rPr>
          <w:rStyle w:val="C11"/>
          <w:rtl w:val="0"/>
        </w:rPr>
        <w:t>a) Provést vstupní senzorickou kontrolu dané suroviny, meziproduktu a výrobku z hlediska kvality a zdravotní nezávadnosti</w:t>
      </w:r>
    </w:p>
    <w:p>
      <w:pPr>
        <w:pStyle w:val="P28"/>
        <w:framePr w:w="3921" w:h="607" w:hRule="exact" w:wrap="none" w:vAnchor="page" w:hAnchor="margin" w:x="6800" w:y="10985"/>
        <w:rPr>
          <w:rStyle w:val="C3"/>
          <w:rtl w:val="0"/>
        </w:rPr>
      </w:pPr>
    </w:p>
    <w:p>
      <w:pPr>
        <w:pStyle w:val="P29"/>
        <w:framePr w:w="3839" w:h="480" w:hRule="exact" w:wrap="none" w:vAnchor="page" w:hAnchor="margin" w:x="6856" w:y="11041"/>
        <w:rPr>
          <w:rStyle w:val="C21"/>
          <w:rtl w:val="0"/>
        </w:rPr>
      </w:pPr>
      <w:r>
        <w:rPr>
          <w:rStyle w:val="C21"/>
          <w:rtl w:val="0"/>
        </w:rPr>
        <w:t>Praktické předvedení</w:t>
      </w:r>
    </w:p>
    <w:p>
      <w:pPr>
        <w:pStyle w:val="P16"/>
        <w:framePr w:w="6710" w:h="607" w:hRule="exact" w:wrap="none" w:vAnchor="page" w:hAnchor="margin" w:x="45" w:y="11592"/>
        <w:rPr>
          <w:rStyle w:val="C3"/>
          <w:rtl w:val="0"/>
        </w:rPr>
      </w:pPr>
    </w:p>
    <w:p>
      <w:pPr>
        <w:pStyle w:val="P17"/>
        <w:framePr w:w="6658" w:h="480" w:hRule="exact" w:wrap="none" w:vAnchor="page" w:hAnchor="margin" w:x="71" w:y="11648"/>
        <w:rPr>
          <w:rStyle w:val="C13"/>
          <w:rtl w:val="0"/>
        </w:rPr>
      </w:pPr>
      <w:r>
        <w:rPr>
          <w:rStyle w:val="C13"/>
          <w:rtl w:val="0"/>
        </w:rPr>
        <w:t>b) Uvést rozhodující znaky kvality a zdravotní nezávadnosti dané suroviny, meziproduktu a výrobku</w:t>
      </w:r>
    </w:p>
    <w:p>
      <w:pPr>
        <w:pStyle w:val="P30"/>
        <w:framePr w:w="3921" w:h="607" w:hRule="exact" w:wrap="none" w:vAnchor="page" w:hAnchor="margin" w:x="6800" w:y="11592"/>
        <w:rPr>
          <w:rStyle w:val="C3"/>
          <w:rtl w:val="0"/>
        </w:rPr>
      </w:pPr>
    </w:p>
    <w:p>
      <w:pPr>
        <w:pStyle w:val="P31"/>
        <w:framePr w:w="3839" w:h="480" w:hRule="exact" w:wrap="none" w:vAnchor="page" w:hAnchor="margin" w:x="6856" w:y="11648"/>
        <w:rPr>
          <w:rStyle w:val="C22"/>
          <w:rtl w:val="0"/>
        </w:rPr>
      </w:pPr>
      <w:r>
        <w:rPr>
          <w:rStyle w:val="C22"/>
          <w:rtl w:val="0"/>
        </w:rPr>
        <w:t>Ústní ověření</w:t>
      </w:r>
    </w:p>
    <w:p>
      <w:pPr>
        <w:pStyle w:val="P12"/>
        <w:framePr w:w="6710" w:h="607" w:hRule="exact" w:wrap="none" w:vAnchor="page" w:hAnchor="margin" w:x="45" w:y="12198"/>
        <w:rPr>
          <w:rStyle w:val="C3"/>
          <w:rtl w:val="0"/>
        </w:rPr>
      </w:pPr>
    </w:p>
    <w:p>
      <w:pPr>
        <w:pStyle w:val="P13"/>
        <w:framePr w:w="6658" w:h="480" w:hRule="exact" w:wrap="none" w:vAnchor="page" w:hAnchor="margin" w:x="71" w:y="12254"/>
        <w:rPr>
          <w:rStyle w:val="C11"/>
          <w:rtl w:val="0"/>
        </w:rPr>
      </w:pPr>
      <w:r>
        <w:rPr>
          <w:rStyle w:val="C11"/>
          <w:rtl w:val="0"/>
        </w:rPr>
        <w:t>c) Uvést analytické znaky pro kontrolu rozhodujících parametrů kvality a zdravotní nezávadnosti surovin, meziproduktů a výrobků</w:t>
      </w:r>
    </w:p>
    <w:p>
      <w:pPr>
        <w:pStyle w:val="P28"/>
        <w:framePr w:w="3921" w:h="607" w:hRule="exact" w:wrap="none" w:vAnchor="page" w:hAnchor="margin" w:x="6800" w:y="12198"/>
        <w:rPr>
          <w:rStyle w:val="C3"/>
          <w:rtl w:val="0"/>
        </w:rPr>
      </w:pPr>
    </w:p>
    <w:p>
      <w:pPr>
        <w:pStyle w:val="P29"/>
        <w:framePr w:w="3839" w:h="480" w:hRule="exact" w:wrap="none" w:vAnchor="page" w:hAnchor="margin" w:x="6856" w:y="12254"/>
        <w:rPr>
          <w:rStyle w:val="C21"/>
          <w:rtl w:val="0"/>
        </w:rPr>
      </w:pPr>
      <w:r>
        <w:rPr>
          <w:rStyle w:val="C21"/>
          <w:rtl w:val="0"/>
        </w:rPr>
        <w:t>Ústní ověření</w:t>
      </w:r>
    </w:p>
    <w:p>
      <w:pPr>
        <w:pStyle w:val="P16"/>
        <w:framePr w:w="6710" w:h="607" w:hRule="exact" w:wrap="none" w:vAnchor="page" w:hAnchor="margin" w:x="45" w:y="12805"/>
        <w:rPr>
          <w:rStyle w:val="C3"/>
          <w:rtl w:val="0"/>
        </w:rPr>
      </w:pPr>
    </w:p>
    <w:p>
      <w:pPr>
        <w:pStyle w:val="P17"/>
        <w:framePr w:w="6658" w:h="480" w:hRule="exact" w:wrap="none" w:vAnchor="page" w:hAnchor="margin" w:x="71" w:y="12861"/>
        <w:rPr>
          <w:rStyle w:val="C13"/>
          <w:rtl w:val="0"/>
        </w:rPr>
      </w:pPr>
      <w:r>
        <w:rPr>
          <w:rStyle w:val="C13"/>
          <w:rtl w:val="0"/>
        </w:rPr>
        <w:t>d) Vyhodnotit předložená data z provedených analýz podle stanovených kritérií kvality a zdravotní nezávadnosti</w:t>
      </w:r>
    </w:p>
    <w:p>
      <w:pPr>
        <w:pStyle w:val="P30"/>
        <w:framePr w:w="3921" w:h="607" w:hRule="exact" w:wrap="none" w:vAnchor="page" w:hAnchor="margin" w:x="6800" w:y="12805"/>
        <w:rPr>
          <w:rStyle w:val="C3"/>
          <w:rtl w:val="0"/>
        </w:rPr>
      </w:pPr>
    </w:p>
    <w:p>
      <w:pPr>
        <w:pStyle w:val="P31"/>
        <w:framePr w:w="3839" w:h="480" w:hRule="exact" w:wrap="none" w:vAnchor="page" w:hAnchor="margin" w:x="6856" w:y="12861"/>
        <w:rPr>
          <w:rStyle w:val="C22"/>
          <w:rtl w:val="0"/>
        </w:rPr>
      </w:pPr>
      <w:r>
        <w:rPr>
          <w:rStyle w:val="C22"/>
          <w:rtl w:val="0"/>
        </w:rPr>
        <w:t>Praktické předvedení</w:t>
      </w:r>
    </w:p>
    <w:p>
      <w:pPr>
        <w:pStyle w:val="P12"/>
        <w:framePr w:w="6710" w:h="376" w:hRule="exact" w:wrap="none" w:vAnchor="page" w:hAnchor="margin" w:x="45" w:y="13412"/>
        <w:rPr>
          <w:rStyle w:val="C3"/>
          <w:rtl w:val="0"/>
        </w:rPr>
      </w:pPr>
    </w:p>
    <w:p>
      <w:pPr>
        <w:pStyle w:val="P13"/>
        <w:framePr w:w="6658" w:h="249" w:hRule="exact" w:wrap="none" w:vAnchor="page" w:hAnchor="margin" w:x="71" w:y="13468"/>
        <w:rPr>
          <w:rStyle w:val="C11"/>
          <w:rtl w:val="0"/>
        </w:rPr>
      </w:pPr>
      <w:r>
        <w:rPr>
          <w:rStyle w:val="C11"/>
          <w:rtl w:val="0"/>
        </w:rPr>
        <w:t>e) Pořídit záznam do připraveného formuláře</w:t>
      </w:r>
    </w:p>
    <w:p>
      <w:pPr>
        <w:pStyle w:val="P28"/>
        <w:framePr w:w="3921" w:h="376" w:hRule="exact" w:wrap="none" w:vAnchor="page" w:hAnchor="margin" w:x="6800" w:y="13412"/>
        <w:rPr>
          <w:rStyle w:val="C3"/>
          <w:rtl w:val="0"/>
        </w:rPr>
      </w:pPr>
    </w:p>
    <w:p>
      <w:pPr>
        <w:pStyle w:val="P29"/>
        <w:framePr w:w="3839" w:h="249" w:hRule="exact" w:wrap="none" w:vAnchor="page" w:hAnchor="margin" w:x="6856" w:y="13468"/>
        <w:rPr>
          <w:rStyle w:val="C21"/>
          <w:rtl w:val="0"/>
        </w:rPr>
      </w:pPr>
      <w:r>
        <w:rPr>
          <w:rStyle w:val="C21"/>
          <w:rtl w:val="0"/>
        </w:rPr>
        <w:t>Praktické předvedení</w:t>
      </w:r>
    </w:p>
    <w:p>
      <w:pPr>
        <w:pStyle w:val="P32"/>
        <w:framePr w:w="10710" w:h="248" w:hRule="exact" w:wrap="none" w:vAnchor="page" w:hAnchor="margin" w:x="28" w:y="139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18:33:03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Zjišťování příčin snížené kvality potravinářských výrobků a navrhování nápravných a preventivních opatření k dosažení žádoucí kvality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plán kontroly kvality a bezpečnosti potravin v dané výrobě podle případové studie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systém řízení neshod, neshodného výrobku a reklamace na zadaném modelovém příkladu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Popsat systém zpětné sledovatelnosti výrobku a význam systému rychlého varování v rámci ČR a EU</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340" w:hRule="exact" w:wrap="none" w:vAnchor="page" w:hAnchor="margin" w:x="28" w:y="5547"/>
        <w:rPr>
          <w:rStyle w:val="C18"/>
          <w:rtl w:val="0"/>
        </w:rPr>
      </w:pPr>
      <w:r>
        <w:rPr>
          <w:rStyle w:val="C18"/>
          <w:rtl w:val="0"/>
        </w:rPr>
        <w:t>Vyhodnocování systémů řízení kvality a bezpečnosti potravin v potravinářské výrobě</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376" w:hRule="exact" w:wrap="none" w:vAnchor="page" w:hAnchor="margin" w:x="45" w:y="6362"/>
        <w:rPr>
          <w:rStyle w:val="C3"/>
          <w:rtl w:val="0"/>
        </w:rPr>
      </w:pPr>
    </w:p>
    <w:p>
      <w:pPr>
        <w:pStyle w:val="P13"/>
        <w:framePr w:w="6658" w:h="249" w:hRule="exact" w:wrap="none" w:vAnchor="page" w:hAnchor="margin" w:x="71" w:y="6418"/>
        <w:rPr>
          <w:rStyle w:val="C11"/>
          <w:rtl w:val="0"/>
        </w:rPr>
      </w:pPr>
      <w:r>
        <w:rPr>
          <w:rStyle w:val="C11"/>
          <w:rtl w:val="0"/>
        </w:rPr>
        <w:t>a) Vysvětlit cíle auditů systému řízení kvality a bezpečnosti potravin</w:t>
      </w:r>
    </w:p>
    <w:p>
      <w:pPr>
        <w:pStyle w:val="P28"/>
        <w:framePr w:w="3921" w:h="376" w:hRule="exact" w:wrap="none" w:vAnchor="page" w:hAnchor="margin" w:x="6800" w:y="6362"/>
        <w:rPr>
          <w:rStyle w:val="C3"/>
          <w:rtl w:val="0"/>
        </w:rPr>
      </w:pPr>
    </w:p>
    <w:p>
      <w:pPr>
        <w:pStyle w:val="P29"/>
        <w:framePr w:w="3839" w:h="249" w:hRule="exact" w:wrap="none" w:vAnchor="page" w:hAnchor="margin" w:x="6856" w:y="6418"/>
        <w:rPr>
          <w:rStyle w:val="C21"/>
          <w:rtl w:val="0"/>
        </w:rPr>
      </w:pPr>
      <w:r>
        <w:rPr>
          <w:rStyle w:val="C21"/>
          <w:rtl w:val="0"/>
        </w:rPr>
        <w:t>Ústní ověření</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Vysvětlit, co jsou audity první, druhou a třetí stranou a jaké jsou požadavky na kvalifikaci auditorů</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Ústní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Navrhnout program auditu u dodavatele vybraných surovin pro potravinářskou výrobu podle případové studie</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Praktické předvedení</w:t>
      </w:r>
    </w:p>
    <w:p>
      <w:pPr>
        <w:pStyle w:val="P16"/>
        <w:framePr w:w="6710" w:h="376" w:hRule="exact" w:wrap="none" w:vAnchor="page" w:hAnchor="margin" w:x="45" w:y="7952"/>
        <w:rPr>
          <w:rStyle w:val="C3"/>
          <w:rtl w:val="0"/>
        </w:rPr>
      </w:pPr>
    </w:p>
    <w:p>
      <w:pPr>
        <w:pStyle w:val="P17"/>
        <w:framePr w:w="6658" w:h="249" w:hRule="exact" w:wrap="none" w:vAnchor="page" w:hAnchor="margin" w:x="71" w:y="8008"/>
        <w:rPr>
          <w:rStyle w:val="C13"/>
          <w:rtl w:val="0"/>
        </w:rPr>
      </w:pPr>
      <w:r>
        <w:rPr>
          <w:rStyle w:val="C13"/>
          <w:rtl w:val="0"/>
        </w:rPr>
        <w:t>d) Provést statistickou analýzu předložených dat z monitorování a měření</w:t>
      </w:r>
    </w:p>
    <w:p>
      <w:pPr>
        <w:pStyle w:val="P30"/>
        <w:framePr w:w="3921" w:h="376" w:hRule="exact" w:wrap="none" w:vAnchor="page" w:hAnchor="margin" w:x="6800" w:y="7952"/>
        <w:rPr>
          <w:rStyle w:val="C3"/>
          <w:rtl w:val="0"/>
        </w:rPr>
      </w:pPr>
    </w:p>
    <w:p>
      <w:pPr>
        <w:pStyle w:val="P31"/>
        <w:framePr w:w="3839" w:h="249" w:hRule="exact" w:wrap="none" w:vAnchor="page" w:hAnchor="margin" w:x="6856" w:y="8008"/>
        <w:rPr>
          <w:rStyle w:val="C22"/>
          <w:rtl w:val="0"/>
        </w:rPr>
      </w:pPr>
      <w:r>
        <w:rPr>
          <w:rStyle w:val="C22"/>
          <w:rtl w:val="0"/>
        </w:rPr>
        <w:t>Praktické předvedení a ústní ověření</w:t>
      </w:r>
    </w:p>
    <w:p>
      <w:pPr>
        <w:pStyle w:val="P32"/>
        <w:framePr w:w="10710" w:h="248" w:hRule="exact" w:wrap="none" w:vAnchor="page" w:hAnchor="margin" w:x="28" w:y="8442"/>
        <w:rPr>
          <w:rStyle w:val="C23"/>
          <w:rtl w:val="0"/>
        </w:rPr>
      </w:pPr>
      <w:r>
        <w:rPr>
          <w:rStyle w:val="C23"/>
          <w:rtl w:val="0"/>
        </w:rPr>
        <w:t>Je třeba splnit všechna kritéria.</w:t>
      </w:r>
    </w:p>
    <w:p>
      <w:pPr>
        <w:pStyle w:val="P23"/>
        <w:framePr w:w="10710" w:h="340" w:hRule="exact" w:wrap="none" w:vAnchor="page" w:hAnchor="margin" w:x="28" w:y="8877"/>
        <w:rPr>
          <w:rStyle w:val="C18"/>
          <w:rtl w:val="0"/>
        </w:rPr>
      </w:pPr>
      <w:r>
        <w:rPr>
          <w:rStyle w:val="C18"/>
          <w:rtl w:val="0"/>
        </w:rPr>
        <w:t>Zajišťování funkčnosti monitorovacích a měřicích postupů</w:t>
      </w:r>
    </w:p>
    <w:p>
      <w:pPr>
        <w:pStyle w:val="P24"/>
        <w:framePr w:w="6713" w:h="376" w:hRule="exact" w:wrap="none" w:vAnchor="page" w:hAnchor="margin" w:x="45" w:y="9317"/>
        <w:rPr>
          <w:rStyle w:val="C3"/>
          <w:rtl w:val="0"/>
        </w:rPr>
      </w:pPr>
    </w:p>
    <w:p>
      <w:pPr>
        <w:pStyle w:val="P25"/>
        <w:framePr w:w="6661" w:h="249" w:hRule="exact" w:wrap="none" w:vAnchor="page" w:hAnchor="margin" w:x="71" w:y="9388"/>
        <w:rPr>
          <w:rStyle w:val="C19"/>
          <w:rtl w:val="0"/>
        </w:rPr>
      </w:pPr>
      <w:r>
        <w:rPr>
          <w:rStyle w:val="C19"/>
          <w:rtl w:val="0"/>
        </w:rPr>
        <w:t>Kritéria hodnocení</w:t>
      </w:r>
    </w:p>
    <w:p>
      <w:pPr>
        <w:pStyle w:val="P26"/>
        <w:framePr w:w="3918" w:h="376" w:hRule="exact" w:wrap="none" w:vAnchor="page" w:hAnchor="margin" w:x="6803" w:y="9317"/>
        <w:rPr>
          <w:rStyle w:val="C3"/>
          <w:rtl w:val="0"/>
        </w:rPr>
      </w:pPr>
    </w:p>
    <w:p>
      <w:pPr>
        <w:pStyle w:val="P27"/>
        <w:framePr w:w="3836" w:h="249" w:hRule="exact" w:wrap="none" w:vAnchor="page" w:hAnchor="margin" w:x="6859" w:y="9388"/>
        <w:rPr>
          <w:rStyle w:val="C20"/>
          <w:rtl w:val="0"/>
        </w:rPr>
      </w:pPr>
      <w:r>
        <w:rPr>
          <w:rStyle w:val="C20"/>
          <w:rtl w:val="0"/>
        </w:rPr>
        <w:t>Způsoby ověření</w:t>
      </w:r>
    </w:p>
    <w:p>
      <w:pPr>
        <w:pStyle w:val="P12"/>
        <w:framePr w:w="6710" w:h="607" w:hRule="exact" w:wrap="none" w:vAnchor="page" w:hAnchor="margin" w:x="45" w:y="9693"/>
        <w:rPr>
          <w:rStyle w:val="C3"/>
          <w:rtl w:val="0"/>
        </w:rPr>
      </w:pPr>
    </w:p>
    <w:p>
      <w:pPr>
        <w:pStyle w:val="P13"/>
        <w:framePr w:w="6658" w:h="480" w:hRule="exact" w:wrap="none" w:vAnchor="page" w:hAnchor="margin" w:x="71" w:y="9749"/>
        <w:rPr>
          <w:rStyle w:val="C11"/>
          <w:rtl w:val="0"/>
        </w:rPr>
      </w:pPr>
      <w:r>
        <w:rPr>
          <w:rStyle w:val="C11"/>
          <w:rtl w:val="0"/>
        </w:rPr>
        <w:t>a) Vysvětlit způsob rozdělování měřidel do kategorií podle jejich určení/významu podle platného zákona o metrologii</w:t>
      </w:r>
    </w:p>
    <w:p>
      <w:pPr>
        <w:pStyle w:val="P28"/>
        <w:framePr w:w="3921" w:h="607" w:hRule="exact" w:wrap="none" w:vAnchor="page" w:hAnchor="margin" w:x="6800" w:y="9693"/>
        <w:rPr>
          <w:rStyle w:val="C3"/>
          <w:rtl w:val="0"/>
        </w:rPr>
      </w:pPr>
    </w:p>
    <w:p>
      <w:pPr>
        <w:pStyle w:val="P29"/>
        <w:framePr w:w="3839" w:h="480" w:hRule="exact" w:wrap="none" w:vAnchor="page" w:hAnchor="margin" w:x="6856" w:y="9749"/>
        <w:rPr>
          <w:rStyle w:val="C21"/>
          <w:rtl w:val="0"/>
        </w:rPr>
      </w:pPr>
      <w:r>
        <w:rPr>
          <w:rStyle w:val="C21"/>
          <w:rtl w:val="0"/>
        </w:rPr>
        <w:t>Ústní ověření</w:t>
      </w:r>
    </w:p>
    <w:p>
      <w:pPr>
        <w:pStyle w:val="P16"/>
        <w:framePr w:w="6710" w:h="607" w:hRule="exact" w:wrap="none" w:vAnchor="page" w:hAnchor="margin" w:x="45" w:y="10300"/>
        <w:rPr>
          <w:rStyle w:val="C3"/>
          <w:rtl w:val="0"/>
        </w:rPr>
      </w:pPr>
    </w:p>
    <w:p>
      <w:pPr>
        <w:pStyle w:val="P17"/>
        <w:framePr w:w="6658" w:h="480" w:hRule="exact" w:wrap="none" w:vAnchor="page" w:hAnchor="margin" w:x="71" w:y="10356"/>
        <w:rPr>
          <w:rStyle w:val="C13"/>
          <w:rtl w:val="0"/>
        </w:rPr>
      </w:pPr>
      <w:r>
        <w:rPr>
          <w:rStyle w:val="C13"/>
          <w:rtl w:val="0"/>
        </w:rPr>
        <w:t>b) Navrhnout kategorii měřidel v technologickém postupu potravinářské výroby podle případové studie</w:t>
      </w:r>
    </w:p>
    <w:p>
      <w:pPr>
        <w:pStyle w:val="P30"/>
        <w:framePr w:w="3921" w:h="607" w:hRule="exact" w:wrap="none" w:vAnchor="page" w:hAnchor="margin" w:x="6800" w:y="10300"/>
        <w:rPr>
          <w:rStyle w:val="C3"/>
          <w:rtl w:val="0"/>
        </w:rPr>
      </w:pPr>
    </w:p>
    <w:p>
      <w:pPr>
        <w:pStyle w:val="P31"/>
        <w:framePr w:w="3839" w:h="480" w:hRule="exact" w:wrap="none" w:vAnchor="page" w:hAnchor="margin" w:x="6856" w:y="10356"/>
        <w:rPr>
          <w:rStyle w:val="C22"/>
          <w:rtl w:val="0"/>
        </w:rPr>
      </w:pPr>
      <w:r>
        <w:rPr>
          <w:rStyle w:val="C22"/>
          <w:rtl w:val="0"/>
        </w:rPr>
        <w:t>Praktické předvedení</w:t>
      </w:r>
    </w:p>
    <w:p>
      <w:pPr>
        <w:pStyle w:val="P12"/>
        <w:framePr w:w="6710" w:h="607" w:hRule="exact" w:wrap="none" w:vAnchor="page" w:hAnchor="margin" w:x="45" w:y="10906"/>
        <w:rPr>
          <w:rStyle w:val="C3"/>
          <w:rtl w:val="0"/>
        </w:rPr>
      </w:pPr>
    </w:p>
    <w:p>
      <w:pPr>
        <w:pStyle w:val="P13"/>
        <w:framePr w:w="6658" w:h="480" w:hRule="exact" w:wrap="none" w:vAnchor="page" w:hAnchor="margin" w:x="71" w:y="10962"/>
        <w:rPr>
          <w:rStyle w:val="C11"/>
          <w:rtl w:val="0"/>
        </w:rPr>
      </w:pPr>
      <w:r>
        <w:rPr>
          <w:rStyle w:val="C11"/>
          <w:rtl w:val="0"/>
        </w:rPr>
        <w:t>c) Vysvětlit způsoby ověřování správnosti výsledků monitorovacích a měřicích postupů</w:t>
      </w:r>
    </w:p>
    <w:p>
      <w:pPr>
        <w:pStyle w:val="P28"/>
        <w:framePr w:w="3921" w:h="607" w:hRule="exact" w:wrap="none" w:vAnchor="page" w:hAnchor="margin" w:x="6800" w:y="10906"/>
        <w:rPr>
          <w:rStyle w:val="C3"/>
          <w:rtl w:val="0"/>
        </w:rPr>
      </w:pPr>
    </w:p>
    <w:p>
      <w:pPr>
        <w:pStyle w:val="P29"/>
        <w:framePr w:w="3839" w:h="480" w:hRule="exact" w:wrap="none" w:vAnchor="page" w:hAnchor="margin" w:x="6856" w:y="10962"/>
        <w:rPr>
          <w:rStyle w:val="C21"/>
          <w:rtl w:val="0"/>
        </w:rPr>
      </w:pPr>
      <w:r>
        <w:rPr>
          <w:rStyle w:val="C21"/>
          <w:rtl w:val="0"/>
        </w:rPr>
        <w:t>Ústní ověření</w:t>
      </w:r>
    </w:p>
    <w:p>
      <w:pPr>
        <w:pStyle w:val="P32"/>
        <w:framePr w:w="10710" w:h="248" w:hRule="exact" w:wrap="none" w:vAnchor="page" w:hAnchor="margin" w:x="28" w:y="11627"/>
        <w:rPr>
          <w:rStyle w:val="C23"/>
          <w:rtl w:val="0"/>
        </w:rPr>
      </w:pPr>
      <w:r>
        <w:rPr>
          <w:rStyle w:val="C23"/>
          <w:rtl w:val="0"/>
        </w:rPr>
        <w:t>Je třeba splnit všechna kritéria.</w:t>
      </w:r>
    </w:p>
    <w:p>
      <w:pPr>
        <w:pStyle w:val="P23"/>
        <w:framePr w:w="10710" w:h="547" w:hRule="exact" w:wrap="none" w:vAnchor="page" w:hAnchor="margin" w:x="28" w:y="12062"/>
        <w:rPr>
          <w:rStyle w:val="C18"/>
          <w:rtl w:val="0"/>
        </w:rPr>
      </w:pPr>
      <w:r>
        <w:rPr>
          <w:rStyle w:val="C18"/>
          <w:rtl w:val="0"/>
        </w:rPr>
        <w:t>Zpracování plánů řízení kvality a bezpečnosti potravin u nových výrobků a u technologických procesů v potravinářské výrobě</w:t>
      </w:r>
    </w:p>
    <w:p>
      <w:pPr>
        <w:pStyle w:val="P24"/>
        <w:framePr w:w="6713" w:h="376" w:hRule="exact" w:wrap="none" w:vAnchor="page" w:hAnchor="margin" w:x="45" w:y="12709"/>
        <w:rPr>
          <w:rStyle w:val="C3"/>
          <w:rtl w:val="0"/>
        </w:rPr>
      </w:pPr>
    </w:p>
    <w:p>
      <w:pPr>
        <w:pStyle w:val="P25"/>
        <w:framePr w:w="6661" w:h="249" w:hRule="exact" w:wrap="none" w:vAnchor="page" w:hAnchor="margin" w:x="71" w:y="12780"/>
        <w:rPr>
          <w:rStyle w:val="C19"/>
          <w:rtl w:val="0"/>
        </w:rPr>
      </w:pPr>
      <w:r>
        <w:rPr>
          <w:rStyle w:val="C19"/>
          <w:rtl w:val="0"/>
        </w:rPr>
        <w:t>Kritéria hodnocení</w:t>
      </w:r>
    </w:p>
    <w:p>
      <w:pPr>
        <w:pStyle w:val="P26"/>
        <w:framePr w:w="3918" w:h="376" w:hRule="exact" w:wrap="none" w:vAnchor="page" w:hAnchor="margin" w:x="6803" w:y="12709"/>
        <w:rPr>
          <w:rStyle w:val="C3"/>
          <w:rtl w:val="0"/>
        </w:rPr>
      </w:pPr>
    </w:p>
    <w:p>
      <w:pPr>
        <w:pStyle w:val="P27"/>
        <w:framePr w:w="3836" w:h="249" w:hRule="exact" w:wrap="none" w:vAnchor="page" w:hAnchor="margin" w:x="6859" w:y="12780"/>
        <w:rPr>
          <w:rStyle w:val="C20"/>
          <w:rtl w:val="0"/>
        </w:rPr>
      </w:pPr>
      <w:r>
        <w:rPr>
          <w:rStyle w:val="C20"/>
          <w:rtl w:val="0"/>
        </w:rPr>
        <w:t>Způsoby ověření</w:t>
      </w:r>
    </w:p>
    <w:p>
      <w:pPr>
        <w:pStyle w:val="P12"/>
        <w:framePr w:w="6710" w:h="607" w:hRule="exact" w:wrap="none" w:vAnchor="page" w:hAnchor="margin" w:x="45" w:y="13085"/>
        <w:rPr>
          <w:rStyle w:val="C3"/>
          <w:rtl w:val="0"/>
        </w:rPr>
      </w:pPr>
    </w:p>
    <w:p>
      <w:pPr>
        <w:pStyle w:val="P13"/>
        <w:framePr w:w="6658" w:h="480" w:hRule="exact" w:wrap="none" w:vAnchor="page" w:hAnchor="margin" w:x="71" w:y="13141"/>
        <w:rPr>
          <w:rStyle w:val="C11"/>
          <w:rtl w:val="0"/>
        </w:rPr>
      </w:pPr>
      <w:r>
        <w:rPr>
          <w:rStyle w:val="C11"/>
          <w:rtl w:val="0"/>
        </w:rPr>
        <w:t>a) Navrhnout plán řízení kvality a bezpečnosti potravin pro potravinářskou výrobu podle případové studie</w:t>
      </w:r>
    </w:p>
    <w:p>
      <w:pPr>
        <w:pStyle w:val="P28"/>
        <w:framePr w:w="3921" w:h="607" w:hRule="exact" w:wrap="none" w:vAnchor="page" w:hAnchor="margin" w:x="6800" w:y="13085"/>
        <w:rPr>
          <w:rStyle w:val="C3"/>
          <w:rtl w:val="0"/>
        </w:rPr>
      </w:pPr>
    </w:p>
    <w:p>
      <w:pPr>
        <w:pStyle w:val="P29"/>
        <w:framePr w:w="3839" w:h="480" w:hRule="exact" w:wrap="none" w:vAnchor="page" w:hAnchor="margin" w:x="6856" w:y="13141"/>
        <w:rPr>
          <w:rStyle w:val="C21"/>
          <w:rtl w:val="0"/>
        </w:rPr>
      </w:pPr>
      <w:r>
        <w:rPr>
          <w:rStyle w:val="C21"/>
          <w:rtl w:val="0"/>
        </w:rPr>
        <w:t>Praktické předvedení a ústní ověření</w:t>
      </w:r>
    </w:p>
    <w:p>
      <w:pPr>
        <w:pStyle w:val="P16"/>
        <w:framePr w:w="6710" w:h="376" w:hRule="exact" w:wrap="none" w:vAnchor="page" w:hAnchor="margin" w:x="45" w:y="13692"/>
        <w:rPr>
          <w:rStyle w:val="C3"/>
          <w:rtl w:val="0"/>
        </w:rPr>
      </w:pPr>
    </w:p>
    <w:p>
      <w:pPr>
        <w:pStyle w:val="P17"/>
        <w:framePr w:w="6658" w:h="249" w:hRule="exact" w:wrap="none" w:vAnchor="page" w:hAnchor="margin" w:x="71" w:y="13748"/>
        <w:rPr>
          <w:rStyle w:val="C13"/>
          <w:rtl w:val="0"/>
        </w:rPr>
      </w:pPr>
      <w:r>
        <w:rPr>
          <w:rStyle w:val="C13"/>
          <w:rtl w:val="0"/>
        </w:rPr>
        <w:t>b) Uvést postup navrhování a zavádění nového výrobku</w:t>
      </w:r>
    </w:p>
    <w:p>
      <w:pPr>
        <w:pStyle w:val="P30"/>
        <w:framePr w:w="3921" w:h="376" w:hRule="exact" w:wrap="none" w:vAnchor="page" w:hAnchor="margin" w:x="6800" w:y="13692"/>
        <w:rPr>
          <w:rStyle w:val="C3"/>
          <w:rtl w:val="0"/>
        </w:rPr>
      </w:pPr>
    </w:p>
    <w:p>
      <w:pPr>
        <w:pStyle w:val="P31"/>
        <w:framePr w:w="3839" w:h="249" w:hRule="exact" w:wrap="none" w:vAnchor="page" w:hAnchor="margin" w:x="6856" w:y="13748"/>
        <w:rPr>
          <w:rStyle w:val="C22"/>
          <w:rtl w:val="0"/>
        </w:rPr>
      </w:pPr>
      <w:r>
        <w:rPr>
          <w:rStyle w:val="C22"/>
          <w:rtl w:val="0"/>
        </w:rPr>
        <w:t>Ústní ověření</w:t>
      </w:r>
    </w:p>
    <w:p>
      <w:pPr>
        <w:pStyle w:val="P32"/>
        <w:framePr w:w="10710" w:h="248" w:hRule="exact" w:wrap="none" w:vAnchor="page" w:hAnchor="margin" w:x="28" w:y="1418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18:33:03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Implementace právních předpisů ČR a EU a jejich dodržování v potravinářské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rozhodující právní předpisy ČR a EU v oblasti výroby a zabezpečení zdravotní nezávadnosti potravin (orientace ve struktuře předpisů)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Uvést hlavní standardy pro certifikaci systémů řízení bezpečnosti potravin</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Navrhnout povinné údaje na obalu daného potravinářského výrobku podle případové studie</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Ochrana potravin a prevence proti falšování potravin</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Zpracovat analýzu ochrany potravin v zadané potravinářské provozovně pro: organizaci (firmu), objekt/y, produkt/y</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 a ústní ověření</w:t>
      </w:r>
    </w:p>
    <w:p>
      <w:pPr>
        <w:pStyle w:val="P16"/>
        <w:framePr w:w="6710" w:h="376" w:hRule="exact" w:wrap="none" w:vAnchor="page" w:hAnchor="margin" w:x="45" w:y="6755"/>
        <w:rPr>
          <w:rStyle w:val="C3"/>
          <w:rtl w:val="0"/>
        </w:rPr>
      </w:pPr>
    </w:p>
    <w:p>
      <w:pPr>
        <w:pStyle w:val="P17"/>
        <w:framePr w:w="6658" w:h="249" w:hRule="exact" w:wrap="none" w:vAnchor="page" w:hAnchor="margin" w:x="71" w:y="6811"/>
        <w:rPr>
          <w:rStyle w:val="C13"/>
          <w:rtl w:val="0"/>
        </w:rPr>
      </w:pPr>
      <w:r>
        <w:rPr>
          <w:rStyle w:val="C13"/>
          <w:rtl w:val="0"/>
        </w:rPr>
        <w:t>b) Uvést možná nebezpečí falšování potravin v dané potravinářské výrobě</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2"/>
          <w:rtl w:val="0"/>
        </w:rPr>
      </w:pPr>
      <w:r>
        <w:rPr>
          <w:rStyle w:val="C22"/>
          <w:rtl w:val="0"/>
        </w:rPr>
        <w:t>Písemné a ústní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c) Navrhnout opatření pro ochranu potravin a proti falšování potravin v dané potravinářské výrobě</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Písemné a ústní ověření</w:t>
      </w:r>
    </w:p>
    <w:p>
      <w:pPr>
        <w:pStyle w:val="P32"/>
        <w:framePr w:w="10710" w:h="248" w:hRule="exact" w:wrap="none" w:vAnchor="page" w:hAnchor="margin" w:x="28" w:y="7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18:33:03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"https://www.nsp.cz/jednotka-prace/technik-pro-kontrolu-jako"</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https://www.nsp.cz/jednotka-prace/technik-pro-kontrolu-jako</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před zkouškou šablonu případové studie plánu HACCP, která bude obsahovat tabulky, schémata a otázky obsahující možná nebezpečí pro bezpečnost potravin v oboru, kde uchazeč pracuje. Studie HACCP obsahuje diagram výrobní činnosti, identifikaci nebezpečí, analýzu nebezpečí, hodnocení míry rizik, ovládací a nápravná opatření, identifikaci CCP, příp. CP a tzv. nezbytných předpokladů.</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zpracovává případovou studii a plán HACCP v rámci zkoušky. Podle této zpracované studie navrhne plán řízení kvality a bezpečnosti potravin pro potravinářskou výrobu.</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"Ochrana potravin a prevence proti falšování potravin" se pro kritérium a) využije znalost uchazeče konkrétní potravinářské provozovny. U kritérií s písemným a ústním ověřením nejprve proběhne písemné zpracování odpovědí a následně bude uchazeč reagovat na doplňující otázky zkoušejícího. </w:t>
      </w:r>
    </w:p>
    <w:p>
      <w:pPr>
        <w:pStyle w:val="P33"/>
        <w:framePr w:w="10766" w:h="1837" w:hRule="exact" w:wrap="none" w:vAnchor="page" w:hAnchor="margin" w:x="0" w:y="9214"/>
        <w:rPr>
          <w:rStyle w:val="C3"/>
          <w:rtl w:val="0"/>
        </w:rPr>
      </w:pPr>
    </w:p>
    <w:p>
      <w:pPr>
        <w:pStyle w:val="P35"/>
        <w:framePr w:w="10710" w:h="340" w:hRule="exact" w:wrap="none" w:vAnchor="page" w:hAnchor="margin" w:x="28" w:y="9214"/>
        <w:rPr>
          <w:rStyle w:val="C25"/>
          <w:rtl w:val="0"/>
        </w:rPr>
      </w:pPr>
      <w:r>
        <w:rPr>
          <w:rStyle w:val="C25"/>
          <w:rtl w:val="0"/>
        </w:rPr>
        <w:t>Výsledné hodnocení</w:t>
      </w:r>
    </w:p>
    <w:p>
      <w:pPr>
        <w:keepNext w:val="0"/>
        <w:keepLines w:val="0"/>
        <w:framePr w:w="10766" w:h="1497" w:hRule="exact" w:wrap="none" w:vAnchor="page" w:hAnchor="margin" w:x="0" w:y="9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79"/>
        <w:rPr>
          <w:rStyle w:val="C3"/>
          <w:rtl w:val="0"/>
        </w:rPr>
      </w:pPr>
    </w:p>
    <w:p>
      <w:pPr>
        <w:pStyle w:val="P35"/>
        <w:framePr w:w="10710" w:h="340" w:hRule="exact" w:wrap="none" w:vAnchor="page" w:hAnchor="margin" w:x="28" w:y="11279"/>
        <w:rPr>
          <w:rStyle w:val="C25"/>
          <w:rtl w:val="0"/>
        </w:rPr>
      </w:pPr>
      <w:r>
        <w:rPr>
          <w:rStyle w:val="C25"/>
          <w:rtl w:val="0"/>
        </w:rPr>
        <w:t>Počet zkoušejících</w:t>
      </w:r>
    </w:p>
    <w:p>
      <w:pPr>
        <w:keepNext w:val="0"/>
        <w:keepLines w:val="0"/>
        <w:framePr w:w="10766" w:h="1036" w:hRule="exact" w:wrap="none" w:vAnchor="page" w:hAnchor="margin" w:x="0" w:y="116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18:33:03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nebo veterinárním oboru a alespoň 5 let praxe v potravinářském průmyslu ve funkci auditora systému řízení bezpečnosti potravin.</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se zaměřením na potravinářství nebo veterinářství a alespoň 5 let praxe v potravinářském průmyslu ve funkci auditora systému řízení bezpečnosti potravin nebo ve funkci učitele odborných předmětů v oblasti hygieny potravin.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090" w:hRule="exact" w:wrap="none" w:vAnchor="page" w:hAnchor="margin" w:x="0" w:y="9312"/>
        <w:rPr>
          <w:rStyle w:val="C3"/>
          <w:rtl w:val="0"/>
        </w:rPr>
      </w:pPr>
    </w:p>
    <w:p>
      <w:pPr>
        <w:pStyle w:val="P35"/>
        <w:framePr w:w="10710" w:h="340" w:hRule="exact" w:wrap="none" w:vAnchor="page" w:hAnchor="margin" w:x="28" w:y="9312"/>
        <w:rPr>
          <w:rStyle w:val="C25"/>
          <w:rtl w:val="0"/>
        </w:rPr>
      </w:pPr>
      <w:r>
        <w:rPr>
          <w:rStyle w:val="C25"/>
          <w:rtl w:val="0"/>
        </w:rPr>
        <w:t>Nezbytné materiální a technické předpoklady pro provedení zkoušky</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IT technikou</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•Potravinářský provoz</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suroviny, meziproduktu a výrobku, výsledky laboratorních analýz</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právní předpisy ČR a EU v oblasti potravin</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•Připravené příklady pro řešení modelových situací (případové studie) v potravinářské výrobě </w:t>
      </w:r>
    </w:p>
    <w:p>
      <w:pPr>
        <w:keepNext w:val="0"/>
        <w:keepLines w:val="0"/>
        <w:framePr w:w="10766" w:h="2750"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50"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629"/>
        <w:rPr>
          <w:rStyle w:val="C3"/>
          <w:rtl w:val="0"/>
        </w:rPr>
      </w:pPr>
    </w:p>
    <w:p>
      <w:pPr>
        <w:pStyle w:val="P35"/>
        <w:framePr w:w="10710" w:h="340" w:hRule="exact" w:wrap="none" w:vAnchor="page" w:hAnchor="margin" w:x="28" w:y="12629"/>
        <w:rPr>
          <w:rStyle w:val="C25"/>
          <w:rtl w:val="0"/>
        </w:rPr>
      </w:pPr>
      <w:r>
        <w:rPr>
          <w:rStyle w:val="C25"/>
          <w:rtl w:val="0"/>
        </w:rPr>
        <w:t>Doba přípravy na zkoušku</w:t>
      </w:r>
    </w:p>
    <w:p>
      <w:pPr>
        <w:keepNext w:val="0"/>
        <w:keepLines w:val="0"/>
        <w:framePr w:w="10766" w:h="806" w:hRule="exact" w:wrap="none" w:vAnchor="page" w:hAnchor="margin" w:x="0" w:y="129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4002"/>
        <w:rPr>
          <w:rStyle w:val="C3"/>
          <w:rtl w:val="0"/>
        </w:rPr>
      </w:pPr>
    </w:p>
    <w:p>
      <w:pPr>
        <w:pStyle w:val="P35"/>
        <w:framePr w:w="10710" w:h="340" w:hRule="exact" w:wrap="none" w:vAnchor="page" w:hAnchor="margin" w:x="28" w:y="14002"/>
        <w:rPr>
          <w:rStyle w:val="C25"/>
          <w:rtl w:val="0"/>
        </w:rPr>
      </w:pPr>
      <w:r>
        <w:rPr>
          <w:rStyle w:val="C25"/>
          <w:rtl w:val="0"/>
        </w:rPr>
        <w:t>Doba pro vykonání zkoušky</w:t>
      </w:r>
    </w:p>
    <w:p>
      <w:pPr>
        <w:keepNext w:val="0"/>
        <w:keepLines w:val="0"/>
        <w:framePr w:w="10766" w:h="1036" w:hRule="exact" w:wrap="none" w:vAnchor="page" w:hAnchor="margin" w:x="0" w:y="143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Doba trvání písemné části zkoušky jednoho uchazeče je 30 minut. Zkouška může být rozložena do více dnů.</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18:33:03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Europasta SE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GoodMills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3EC International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Tomáše Bati Zlín</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potravinářství a služeb Pardubice</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18:33:03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F61D52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CFD151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