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906376" Type="http://schemas.openxmlformats.org/officeDocument/2006/relationships/officeDocument" Target="/word/document.xml" /><Relationship Id="coreR75906376" Type="http://schemas.openxmlformats.org/package/2006/relationships/metadata/core-properties" Target="/docProps/core.xml" /><Relationship Id="customR759063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kabiny, karoserie a příslušenství nákladních vozidel a autobusů (kód: 23-092-H)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vnitřních částech a systémech kabiny a karosérie nákladních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vnitřních částech a systémech karosérie autobusů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Diagnostika a oprava elektrické instalace nákladních vozidel a autobusů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Diagnostika a oprava vnitřních částí a systémů kabiny a karosérie nákladních vozidel a autobusů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údržba a oprava systému topení, větrání a klimatizace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ovládacích, informačních a bezpečnostních systémů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montáži doplňkového zařízení a příslušenství kabiny a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26.07.2016 do: 06.06.2021</w:t>
      </w:r>
    </w:p>
    <w:p>
      <w:pPr>
        <w:pStyle w:val="P21"/>
        <w:framePr w:w="7654" w:h="331" w:hRule="exact" w:wrap="none" w:vAnchor="page" w:hAnchor="margin" w:x="28" w:y="15940"/>
        <w:rPr>
          <w:rStyle w:val="C16"/>
          <w:rtl w:val="0"/>
        </w:rPr>
      </w:pPr>
      <w:r>
        <w:rPr>
          <w:rStyle w:val="C16"/>
          <w:rtl w:val="0"/>
        </w:rPr>
        <w:t>Mechanik kabiny, karoserie a příslušenství nákladních vozidel a autobusů, 30.5.2026 19:06:58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Orientovat se v tvorbě jednotlivých druhů základních elektrotechnických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elektrotechnická schémata včetně schémat kabeláže</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607" w:hRule="exact" w:wrap="none" w:vAnchor="page" w:hAnchor="margin" w:x="45" w:y="11712"/>
        <w:rPr>
          <w:rStyle w:val="C3"/>
          <w:rtl w:val="0"/>
        </w:rPr>
      </w:pPr>
    </w:p>
    <w:p>
      <w:pPr>
        <w:pStyle w:val="P17"/>
        <w:framePr w:w="6658" w:h="480" w:hRule="exact" w:wrap="none" w:vAnchor="page" w:hAnchor="margin" w:x="71" w:y="11768"/>
        <w:rPr>
          <w:rStyle w:val="C13"/>
          <w:rtl w:val="0"/>
        </w:rPr>
      </w:pPr>
      <w:r>
        <w:rPr>
          <w:rStyle w:val="C13"/>
          <w:rtl w:val="0"/>
        </w:rPr>
        <w:t>d) Popsat význam, princip činnosti a uspořádání hlavních typů multiplexních obvodů</w:t>
      </w:r>
    </w:p>
    <w:p>
      <w:pPr>
        <w:pStyle w:val="P30"/>
        <w:framePr w:w="3921" w:h="607" w:hRule="exact" w:wrap="none" w:vAnchor="page" w:hAnchor="margin" w:x="6800" w:y="11712"/>
        <w:rPr>
          <w:rStyle w:val="C3"/>
          <w:rtl w:val="0"/>
        </w:rPr>
      </w:pPr>
    </w:p>
    <w:p>
      <w:pPr>
        <w:pStyle w:val="P31"/>
        <w:framePr w:w="3839" w:h="480" w:hRule="exact" w:wrap="none" w:vAnchor="page" w:hAnchor="margin" w:x="6856" w:y="11768"/>
        <w:rPr>
          <w:rStyle w:val="C22"/>
          <w:rtl w:val="0"/>
        </w:rPr>
      </w:pPr>
      <w:r>
        <w:rPr>
          <w:rStyle w:val="C22"/>
          <w:rtl w:val="0"/>
        </w:rPr>
        <w:t>Písemné ověření</w:t>
      </w:r>
    </w:p>
    <w:p>
      <w:pPr>
        <w:pStyle w:val="P12"/>
        <w:framePr w:w="6710" w:h="607" w:hRule="exact" w:wrap="none" w:vAnchor="page" w:hAnchor="margin" w:x="45" w:y="12318"/>
        <w:rPr>
          <w:rStyle w:val="C3"/>
          <w:rtl w:val="0"/>
        </w:rPr>
      </w:pPr>
    </w:p>
    <w:p>
      <w:pPr>
        <w:pStyle w:val="P13"/>
        <w:framePr w:w="6658" w:h="480" w:hRule="exact" w:wrap="none" w:vAnchor="page" w:hAnchor="margin" w:x="71" w:y="12374"/>
        <w:rPr>
          <w:rStyle w:val="C11"/>
          <w:rtl w:val="0"/>
        </w:rPr>
      </w:pPr>
      <w:r>
        <w:rPr>
          <w:rStyle w:val="C11"/>
          <w:rtl w:val="0"/>
        </w:rPr>
        <w:t>e) Popsat systémy osvětlení a signalizace vozidel včetně systému pro dálkový přenos dat</w:t>
      </w:r>
    </w:p>
    <w:p>
      <w:pPr>
        <w:pStyle w:val="P28"/>
        <w:framePr w:w="3921" w:h="607" w:hRule="exact" w:wrap="none" w:vAnchor="page" w:hAnchor="margin" w:x="6800" w:y="12318"/>
        <w:rPr>
          <w:rStyle w:val="C3"/>
          <w:rtl w:val="0"/>
        </w:rPr>
      </w:pPr>
    </w:p>
    <w:p>
      <w:pPr>
        <w:pStyle w:val="P29"/>
        <w:framePr w:w="3839" w:h="480" w:hRule="exact" w:wrap="none" w:vAnchor="page" w:hAnchor="margin" w:x="6856" w:y="12374"/>
        <w:rPr>
          <w:rStyle w:val="C21"/>
          <w:rtl w:val="0"/>
        </w:rPr>
      </w:pPr>
      <w:r>
        <w:rPr>
          <w:rStyle w:val="C21"/>
          <w:rtl w:val="0"/>
        </w:rPr>
        <w:t>Písemné ověření</w:t>
      </w:r>
    </w:p>
    <w:p>
      <w:pPr>
        <w:pStyle w:val="P16"/>
        <w:framePr w:w="6710" w:h="376" w:hRule="exact" w:wrap="none" w:vAnchor="page" w:hAnchor="margin" w:x="45" w:y="12925"/>
        <w:rPr>
          <w:rStyle w:val="C3"/>
          <w:rtl w:val="0"/>
        </w:rPr>
      </w:pPr>
    </w:p>
    <w:p>
      <w:pPr>
        <w:pStyle w:val="P17"/>
        <w:framePr w:w="6658" w:h="249" w:hRule="exact" w:wrap="none" w:vAnchor="page" w:hAnchor="margin" w:x="71" w:y="12981"/>
        <w:rPr>
          <w:rStyle w:val="C13"/>
          <w:rtl w:val="0"/>
        </w:rPr>
      </w:pPr>
      <w:r>
        <w:rPr>
          <w:rStyle w:val="C13"/>
          <w:rtl w:val="0"/>
        </w:rPr>
        <w:t>f) Orientovat se v elektrické instalaci karosérie autobusů</w:t>
      </w:r>
    </w:p>
    <w:p>
      <w:pPr>
        <w:pStyle w:val="P30"/>
        <w:framePr w:w="3921" w:h="376" w:hRule="exact" w:wrap="none" w:vAnchor="page" w:hAnchor="margin" w:x="6800" w:y="12925"/>
        <w:rPr>
          <w:rStyle w:val="C3"/>
          <w:rtl w:val="0"/>
        </w:rPr>
      </w:pPr>
    </w:p>
    <w:p>
      <w:pPr>
        <w:pStyle w:val="P31"/>
        <w:framePr w:w="3839" w:h="249" w:hRule="exact" w:wrap="none" w:vAnchor="page" w:hAnchor="margin" w:x="6856" w:y="12981"/>
        <w:rPr>
          <w:rStyle w:val="C22"/>
          <w:rtl w:val="0"/>
        </w:rPr>
      </w:pPr>
      <w:r>
        <w:rPr>
          <w:rStyle w:val="C22"/>
          <w:rtl w:val="0"/>
        </w:rPr>
        <w:t>Písemné ověření</w:t>
      </w:r>
    </w:p>
    <w:p>
      <w:pPr>
        <w:pStyle w:val="P32"/>
        <w:framePr w:w="10710" w:h="248" w:hRule="exact" w:wrap="none" w:vAnchor="page" w:hAnchor="margin" w:x="28" w:y="134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kabiny, karoserie a příslušenství nákladních vozidel a autobusů, 30.5.2026 19:06:58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vnitřních částech a systémech kabiny a karosérie nákladních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závislých a nezávislých systémů topení a větrání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funkci chladicího okruhu v systému manuální a automatické klimatizace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systémech ovládání oken a dveří včetně bezpečnostních prvků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funkci a upevnění sedadel a bezpečnostních systémů vozidla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ve vnitřních částech a systémech karosérie autobusů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Orientovat se v prvcích komfortní výbavy autobusů (WC, kuchyně, audio a video systémy)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funkci systému topení a větrání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Popsat funkci chladicího okruhu v systému manuální a automatické klimatizace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Orientovat se v systémech ovládání oken, dveří a zavazadlových prostorů včetně bezpečnostních prvků</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Písemné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Popsat funkci a upevnění sedadel a bezpečnostních systémů vozidla</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Diagnostika a oprava elektrické instalace nákladních vozidel a autobusů</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Provést diagnostiku elektrické instalace vozidla, určit vadné prvky a odstranit závadu</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s ústním zdůvodněním</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Provést diagnostiku stěračů a ostřikovačů, určit vadné prvky, odstranit závadu</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s ústním zdůvodněním</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Provést diagnostiku vnějšího osvětlení vozidla, určit vadné prvky, odstranit závadu a seřídit</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 s ústním zdůvodněním</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d) Provést diagnostiku a opravu sběrnice multiplexní instalace vozidla</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 s ústním zdůvodněním</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kabiny, karoserie a příslušenství nákladních vozidel a autobusů, 30.5.2026 19:06:58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vnitřních částí a systémů kabiny a karosérie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odstranění závady ovládání dveří a zavazadlových prostorů a jejich seřízení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odstranění závady systémů odpružení a sklápění kabiny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a odstranění závady sedadel včetně jejich bezpečnostních prvků a pneumatického odpružení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Diagnostika, údržba a oprava systému topení, větrání a klimatizace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pravidelnou údržbu systému topení, větrání a chladicího okruhu klimatizace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s ústním zdůvodněním</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diagnostiku systému topení a větrání včetně odstranění zjištěných závad</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s ústním zdůvodněním</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diagnostiku chladicího okruhu klimatizace s manuálním i automatickým ovládáním</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s ústním zdůvodněním</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Diagnostika a oprava ovládacích, informačních a bezpečnostních systémů</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Provést diagnostiku a odstranění závad sdruženého přístroje na palubní desce, včetně ovládacích prvků vozidla</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Praktické předvedení s ústním zdůvodněním</w:t>
      </w:r>
    </w:p>
    <w:p>
      <w:pPr>
        <w:pStyle w:val="P16"/>
        <w:framePr w:w="6710" w:h="607" w:hRule="exact" w:wrap="none" w:vAnchor="page" w:hAnchor="margin" w:x="45" w:y="9947"/>
        <w:rPr>
          <w:rStyle w:val="C3"/>
          <w:rtl w:val="0"/>
        </w:rPr>
      </w:pPr>
    </w:p>
    <w:p>
      <w:pPr>
        <w:pStyle w:val="P17"/>
        <w:framePr w:w="6658" w:h="480" w:hRule="exact" w:wrap="none" w:vAnchor="page" w:hAnchor="margin" w:x="71" w:y="10003"/>
        <w:rPr>
          <w:rStyle w:val="C13"/>
          <w:rtl w:val="0"/>
        </w:rPr>
      </w:pPr>
      <w:r>
        <w:rPr>
          <w:rStyle w:val="C13"/>
          <w:rtl w:val="0"/>
        </w:rPr>
        <w:t>b) Provést diagnostiku ochraných prvků vozidla (blokace startování a alarm)</w:t>
      </w:r>
    </w:p>
    <w:p>
      <w:pPr>
        <w:pStyle w:val="P30"/>
        <w:framePr w:w="3921" w:h="607" w:hRule="exact" w:wrap="none" w:vAnchor="page" w:hAnchor="margin" w:x="6800" w:y="9947"/>
        <w:rPr>
          <w:rStyle w:val="C3"/>
          <w:rtl w:val="0"/>
        </w:rPr>
      </w:pPr>
    </w:p>
    <w:p>
      <w:pPr>
        <w:pStyle w:val="P31"/>
        <w:framePr w:w="3839" w:h="480" w:hRule="exact" w:wrap="none" w:vAnchor="page" w:hAnchor="margin" w:x="6856" w:y="10003"/>
        <w:rPr>
          <w:rStyle w:val="C22"/>
          <w:rtl w:val="0"/>
        </w:rPr>
      </w:pPr>
      <w:r>
        <w:rPr>
          <w:rStyle w:val="C22"/>
          <w:rtl w:val="0"/>
        </w:rPr>
        <w:t>Praktické předvedení s ústním zdůvodněním</w:t>
      </w:r>
    </w:p>
    <w:p>
      <w:pPr>
        <w:pStyle w:val="P12"/>
        <w:framePr w:w="6710" w:h="831" w:hRule="exact" w:wrap="none" w:vAnchor="page" w:hAnchor="margin" w:x="45" w:y="10554"/>
        <w:rPr>
          <w:rStyle w:val="C3"/>
          <w:rtl w:val="0"/>
        </w:rPr>
      </w:pPr>
    </w:p>
    <w:p>
      <w:pPr>
        <w:pStyle w:val="P13"/>
        <w:framePr w:w="6658" w:h="704" w:hRule="exact" w:wrap="none" w:vAnchor="page" w:hAnchor="margin" w:x="71" w:y="10610"/>
        <w:rPr>
          <w:rStyle w:val="C11"/>
          <w:rtl w:val="0"/>
        </w:rPr>
      </w:pPr>
      <w:r>
        <w:rPr>
          <w:rStyle w:val="C11"/>
          <w:rtl w:val="0"/>
        </w:rPr>
        <w:t>c) Provést diagnostiku a odstranění závad systému pro udržování bezpečné vzdálenosti, systému proti vybočení z jízdního pruhu, alkolock, systému pro dálkový přenos dat a diagnostiku</w:t>
      </w:r>
    </w:p>
    <w:p>
      <w:pPr>
        <w:pStyle w:val="P28"/>
        <w:framePr w:w="3921" w:h="831" w:hRule="exact" w:wrap="none" w:vAnchor="page" w:hAnchor="margin" w:x="6800" w:y="10554"/>
        <w:rPr>
          <w:rStyle w:val="C3"/>
          <w:rtl w:val="0"/>
        </w:rPr>
      </w:pPr>
    </w:p>
    <w:p>
      <w:pPr>
        <w:pStyle w:val="P29"/>
        <w:framePr w:w="3839" w:h="704" w:hRule="exact" w:wrap="none" w:vAnchor="page" w:hAnchor="margin" w:x="6856" w:y="10610"/>
        <w:rPr>
          <w:rStyle w:val="C21"/>
          <w:rtl w:val="0"/>
        </w:rPr>
      </w:pPr>
      <w:r>
        <w:rPr>
          <w:rStyle w:val="C21"/>
          <w:rtl w:val="0"/>
        </w:rPr>
        <w:t>Praktické předvedení s ústním zdůvodněním</w:t>
      </w:r>
    </w:p>
    <w:p>
      <w:pPr>
        <w:pStyle w:val="P32"/>
        <w:framePr w:w="10710" w:h="248" w:hRule="exact" w:wrap="none" w:vAnchor="page" w:hAnchor="margin" w:x="28" w:y="11498"/>
        <w:rPr>
          <w:rStyle w:val="C23"/>
          <w:rtl w:val="0"/>
        </w:rPr>
      </w:pPr>
      <w:r>
        <w:rPr>
          <w:rStyle w:val="C23"/>
          <w:rtl w:val="0"/>
        </w:rPr>
        <w:t>Je třeba splnit všechna kritéria.</w:t>
      </w:r>
    </w:p>
    <w:p>
      <w:pPr>
        <w:pStyle w:val="P23"/>
        <w:framePr w:w="10710" w:h="340" w:hRule="exact" w:wrap="none" w:vAnchor="page" w:hAnchor="margin" w:x="28" w:y="11934"/>
        <w:rPr>
          <w:rStyle w:val="C18"/>
          <w:rtl w:val="0"/>
        </w:rPr>
      </w:pPr>
      <w:r>
        <w:rPr>
          <w:rStyle w:val="C18"/>
          <w:rtl w:val="0"/>
        </w:rPr>
        <w:t>Orientace v montáži doplňkového zařízení a příslušenství kabiny a karoserie</w:t>
      </w:r>
    </w:p>
    <w:p>
      <w:pPr>
        <w:pStyle w:val="P24"/>
        <w:framePr w:w="6713" w:h="376" w:hRule="exact" w:wrap="none" w:vAnchor="page" w:hAnchor="margin" w:x="45" w:y="12373"/>
        <w:rPr>
          <w:rStyle w:val="C3"/>
          <w:rtl w:val="0"/>
        </w:rPr>
      </w:pPr>
    </w:p>
    <w:p>
      <w:pPr>
        <w:pStyle w:val="P25"/>
        <w:framePr w:w="6661" w:h="249" w:hRule="exact" w:wrap="none" w:vAnchor="page" w:hAnchor="margin" w:x="71" w:y="12444"/>
        <w:rPr>
          <w:rStyle w:val="C19"/>
          <w:rtl w:val="0"/>
        </w:rPr>
      </w:pPr>
      <w:r>
        <w:rPr>
          <w:rStyle w:val="C19"/>
          <w:rtl w:val="0"/>
        </w:rPr>
        <w:t>Kritéria hodnocení</w:t>
      </w:r>
    </w:p>
    <w:p>
      <w:pPr>
        <w:pStyle w:val="P26"/>
        <w:framePr w:w="3918" w:h="376" w:hRule="exact" w:wrap="none" w:vAnchor="page" w:hAnchor="margin" w:x="6803" w:y="12373"/>
        <w:rPr>
          <w:rStyle w:val="C3"/>
          <w:rtl w:val="0"/>
        </w:rPr>
      </w:pPr>
    </w:p>
    <w:p>
      <w:pPr>
        <w:pStyle w:val="P27"/>
        <w:framePr w:w="3836" w:h="249" w:hRule="exact" w:wrap="none" w:vAnchor="page" w:hAnchor="margin" w:x="6859" w:y="12444"/>
        <w:rPr>
          <w:rStyle w:val="C20"/>
          <w:rtl w:val="0"/>
        </w:rPr>
      </w:pPr>
      <w:r>
        <w:rPr>
          <w:rStyle w:val="C20"/>
          <w:rtl w:val="0"/>
        </w:rPr>
        <w:t>Způsoby ověření</w:t>
      </w:r>
    </w:p>
    <w:p>
      <w:pPr>
        <w:pStyle w:val="P12"/>
        <w:framePr w:w="6710" w:h="607" w:hRule="exact" w:wrap="none" w:vAnchor="page" w:hAnchor="margin" w:x="45" w:y="12749"/>
        <w:rPr>
          <w:rStyle w:val="C3"/>
          <w:rtl w:val="0"/>
        </w:rPr>
      </w:pPr>
    </w:p>
    <w:p>
      <w:pPr>
        <w:pStyle w:val="P13"/>
        <w:framePr w:w="6658" w:h="480" w:hRule="exact" w:wrap="none" w:vAnchor="page" w:hAnchor="margin" w:x="71" w:y="12805"/>
        <w:rPr>
          <w:rStyle w:val="C11"/>
          <w:rtl w:val="0"/>
        </w:rPr>
      </w:pPr>
      <w:r>
        <w:rPr>
          <w:rStyle w:val="C11"/>
          <w:rtl w:val="0"/>
        </w:rPr>
        <w:t>a) Popsat provádění instalace a diagnostiky nezávislého topení nákladných vozidel a autobusů</w:t>
      </w:r>
    </w:p>
    <w:p>
      <w:pPr>
        <w:pStyle w:val="P28"/>
        <w:framePr w:w="3921" w:h="607" w:hRule="exact" w:wrap="none" w:vAnchor="page" w:hAnchor="margin" w:x="6800" w:y="12749"/>
        <w:rPr>
          <w:rStyle w:val="C3"/>
          <w:rtl w:val="0"/>
        </w:rPr>
      </w:pPr>
    </w:p>
    <w:p>
      <w:pPr>
        <w:pStyle w:val="P29"/>
        <w:framePr w:w="3839" w:h="480" w:hRule="exact" w:wrap="none" w:vAnchor="page" w:hAnchor="margin" w:x="6856" w:y="12805"/>
        <w:rPr>
          <w:rStyle w:val="C21"/>
          <w:rtl w:val="0"/>
        </w:rPr>
      </w:pPr>
      <w:r>
        <w:rPr>
          <w:rStyle w:val="C21"/>
          <w:rtl w:val="0"/>
        </w:rPr>
        <w:t>Písemné ověření</w:t>
      </w:r>
    </w:p>
    <w:p>
      <w:pPr>
        <w:pStyle w:val="P16"/>
        <w:framePr w:w="6710" w:h="607" w:hRule="exact" w:wrap="none" w:vAnchor="page" w:hAnchor="margin" w:x="45" w:y="13356"/>
        <w:rPr>
          <w:rStyle w:val="C3"/>
          <w:rtl w:val="0"/>
        </w:rPr>
      </w:pPr>
    </w:p>
    <w:p>
      <w:pPr>
        <w:pStyle w:val="P17"/>
        <w:framePr w:w="6658" w:h="480" w:hRule="exact" w:wrap="none" w:vAnchor="page" w:hAnchor="margin" w:x="71" w:y="13412"/>
        <w:rPr>
          <w:rStyle w:val="C13"/>
          <w:rtl w:val="0"/>
        </w:rPr>
      </w:pPr>
      <w:r>
        <w:rPr>
          <w:rStyle w:val="C13"/>
          <w:rtl w:val="0"/>
        </w:rPr>
        <w:t>b) Popsat provádění instalace a diagnostiky přídavné klimatizace nákladných vozidel a autobusů</w:t>
      </w:r>
    </w:p>
    <w:p>
      <w:pPr>
        <w:pStyle w:val="P30"/>
        <w:framePr w:w="3921" w:h="607" w:hRule="exact" w:wrap="none" w:vAnchor="page" w:hAnchor="margin" w:x="6800" w:y="13356"/>
        <w:rPr>
          <w:rStyle w:val="C3"/>
          <w:rtl w:val="0"/>
        </w:rPr>
      </w:pPr>
    </w:p>
    <w:p>
      <w:pPr>
        <w:pStyle w:val="P31"/>
        <w:framePr w:w="3839" w:h="480" w:hRule="exact" w:wrap="none" w:vAnchor="page" w:hAnchor="margin" w:x="6856" w:y="13412"/>
        <w:rPr>
          <w:rStyle w:val="C22"/>
          <w:rtl w:val="0"/>
        </w:rPr>
      </w:pPr>
      <w:r>
        <w:rPr>
          <w:rStyle w:val="C22"/>
          <w:rtl w:val="0"/>
        </w:rPr>
        <w:t>Písemné ověření</w:t>
      </w:r>
    </w:p>
    <w:p>
      <w:pPr>
        <w:pStyle w:val="P32"/>
        <w:framePr w:w="10710" w:h="248" w:hRule="exact" w:wrap="none" w:vAnchor="page" w:hAnchor="margin" w:x="28" w:y="140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kabiny, karoserie a příslušenství nákladních vozidel a autobusů, 30.5.2026 19:06:58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http://katalog.nsp.cz/karta_tp.aspx?id_jp=30741&amp;kod_sm1=37).</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 nebo „D“.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dokumentace výrobce vozidla</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dokumentace výrobce vozidla</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elektrické instalace: - pro všechna kritéria bude připraveno vozidlo se závadou, případně simulovanou závadou elektroinstalace kabiny nákladního vozidla nebo karoserie autobusu</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údržba a oprava systému topení, větrání a klimatizace: b) - bude připraveno vozidlo se závadou, případně simulovanou závadou cirkulace vzduchu</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ovládacích, informačních a bezpečnostních systémů: a), c) - bude připraveno vozidlo se závadou, případně simulovanou závadou ovládacích, informačních a bezpečnostních systémů</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normách a v technické dokumentaci silničních motorových vozidel: b) jedná se o díl kabiny nebo karoserie nákladního vozidla nebo autobusu</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jedná se o díl kabiny nebo karoserie nákladního vozidla nebo autobusu </w:t>
      </w:r>
    </w:p>
    <w:p>
      <w:pPr>
        <w:pStyle w:val="P33"/>
        <w:framePr w:w="10766" w:h="1837" w:hRule="exact" w:wrap="none" w:vAnchor="page" w:hAnchor="margin" w:x="0" w:y="9013"/>
        <w:rPr>
          <w:rStyle w:val="C3"/>
          <w:rtl w:val="0"/>
        </w:rPr>
      </w:pPr>
    </w:p>
    <w:p>
      <w:pPr>
        <w:pStyle w:val="P35"/>
        <w:framePr w:w="10710" w:h="340" w:hRule="exact" w:wrap="none" w:vAnchor="page" w:hAnchor="margin" w:x="28" w:y="9013"/>
        <w:rPr>
          <w:rStyle w:val="C25"/>
          <w:rtl w:val="0"/>
        </w:rPr>
      </w:pPr>
      <w:r>
        <w:rPr>
          <w:rStyle w:val="C25"/>
          <w:rtl w:val="0"/>
        </w:rPr>
        <w:t>Výsledné hodnocení</w:t>
      </w:r>
    </w:p>
    <w:p>
      <w:pPr>
        <w:keepNext w:val="0"/>
        <w:keepLines w:val="0"/>
        <w:framePr w:w="10766" w:h="1497" w:hRule="exact" w:wrap="none" w:vAnchor="page" w:hAnchor="margin" w:x="0" w:y="9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77"/>
        <w:rPr>
          <w:rStyle w:val="C3"/>
          <w:rtl w:val="0"/>
        </w:rPr>
      </w:pPr>
    </w:p>
    <w:p>
      <w:pPr>
        <w:pStyle w:val="P35"/>
        <w:framePr w:w="10710" w:h="340" w:hRule="exact" w:wrap="none" w:vAnchor="page" w:hAnchor="margin" w:x="28" w:y="11077"/>
        <w:rPr>
          <w:rStyle w:val="C25"/>
          <w:rtl w:val="0"/>
        </w:rPr>
      </w:pPr>
      <w:r>
        <w:rPr>
          <w:rStyle w:val="C25"/>
          <w:rtl w:val="0"/>
        </w:rPr>
        <w:t>Počet zkoušejících</w:t>
      </w:r>
    </w:p>
    <w:p>
      <w:pPr>
        <w:keepNext w:val="0"/>
        <w:keepLines w:val="0"/>
        <w:framePr w:w="10766" w:h="1036"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kabiny, karoserie a příslušenství nákladních vozidel a autobusů, 30.5.2026 19:06:58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nákladních vozidel a autobusů, z toho minimálně jeden rok v období posledních dvou let před podáním žádosti o autorizaci.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nákladních vozidel a autobusů,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nákladních vozidel a autobusů,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kabiny, karoserie a příslušenství nákladních vozidel a autobusů, 30.5.2026 19:06:58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a autobus vybavené systémy, které jsou popsány v části A</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díl kabiny nebo karoserie nákladního vozidla nebo autobusu</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jedno nákladní vozidlo a jeden autobus vybavené systémy, které jsou popsány v části A. a nutné pro vykonání zkoušky</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Plnička klimatizací</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elektrické instalace: pro všechna kritéria bude připraveno vozidlo s provozní závadou, případně simulovanou závadou elektroinstalace kabiny nákladního vozidla nebo karoserie autobusu</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údržba a oprava systému topení, větrání a klimatizace bude připraveno vozidlo s provozní závadou, případně simulovanou závadou cirkulace vzduchu</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ovládacích, informačních a bezpečnostních systémů: a), c) - bude připraveno vozidlo s provozní závadou, případně simulovanou závadou – již specifikováno v názvu kompetence a kritérií hodnocení</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300"/>
        <w:rPr>
          <w:rStyle w:val="C3"/>
          <w:rtl w:val="0"/>
        </w:rPr>
      </w:pPr>
    </w:p>
    <w:p>
      <w:pPr>
        <w:pStyle w:val="P35"/>
        <w:framePr w:w="10710" w:h="340" w:hRule="exact" w:wrap="none" w:vAnchor="page" w:hAnchor="margin" w:x="28" w:y="10300"/>
        <w:rPr>
          <w:rStyle w:val="C25"/>
          <w:rtl w:val="0"/>
        </w:rPr>
      </w:pPr>
      <w:r>
        <w:rPr>
          <w:rStyle w:val="C25"/>
          <w:rtl w:val="0"/>
        </w:rPr>
        <w:t>Doba přípravy na zkoušku</w:t>
      </w:r>
    </w:p>
    <w:p>
      <w:pPr>
        <w:keepNext w:val="0"/>
        <w:keepLines w:val="0"/>
        <w:framePr w:w="10766" w:h="1036" w:hRule="exact" w:wrap="none" w:vAnchor="page" w:hAnchor="margin" w:x="0" w:y="106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1903"/>
        <w:rPr>
          <w:rStyle w:val="C3"/>
          <w:rtl w:val="0"/>
        </w:rPr>
      </w:pPr>
    </w:p>
    <w:p>
      <w:pPr>
        <w:pStyle w:val="P35"/>
        <w:framePr w:w="10710" w:h="340" w:hRule="exact" w:wrap="none" w:vAnchor="page" w:hAnchor="margin" w:x="28" w:y="11903"/>
        <w:rPr>
          <w:rStyle w:val="C25"/>
          <w:rtl w:val="0"/>
        </w:rPr>
      </w:pPr>
      <w:r>
        <w:rPr>
          <w:rStyle w:val="C25"/>
          <w:rtl w:val="0"/>
        </w:rPr>
        <w:t>Doba pro vykonání zkoušky</w:t>
      </w:r>
    </w:p>
    <w:p>
      <w:pPr>
        <w:keepNext w:val="0"/>
        <w:keepLines w:val="0"/>
        <w:framePr w:w="10766" w:h="806" w:hRule="exact" w:wrap="none" w:vAnchor="page" w:hAnchor="margin" w:x="0" w:y="12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11 hodin (hodinou se rozumí 60 minut). Zkouška bude rozložena do více dnů.</w:t>
      </w:r>
    </w:p>
    <w:p>
      <w:pPr>
        <w:pStyle w:val="P21"/>
        <w:framePr w:w="7654" w:h="331" w:hRule="exact" w:wrap="none" w:vAnchor="page" w:hAnchor="margin" w:x="28" w:y="15940"/>
        <w:rPr>
          <w:rStyle w:val="C16"/>
          <w:rtl w:val="0"/>
        </w:rPr>
      </w:pPr>
      <w:r>
        <w:rPr>
          <w:rStyle w:val="C16"/>
          <w:rtl w:val="0"/>
        </w:rPr>
        <w:t>Mechanik kabiny, karoserie a příslušenství nákladních vozidel a autobusů, 30.5.2026 19:06:58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 kabiny, karoserie a příslušenství nákladních vozidel a autobusů, 30.5.2026 19:06:58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1D9E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336C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