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9F95B1" Type="http://schemas.openxmlformats.org/officeDocument/2006/relationships/officeDocument" Target="/word/document.xml" /><Relationship Id="coreR419F95B1" Type="http://schemas.openxmlformats.org/package/2006/relationships/metadata/core-properties" Target="/docProps/core.xml" /><Relationship Id="customR419F95B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převodových a zpomalovacích systémů nákladních vozidel a autobusů (kód: 23-085-H)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uspořádání a funkci základních verzí mechanických převodů nákladních vozidel a autobusů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pravidelných servisních prohlídek a údržby převodových a zpomalovacích systémů nákladních vozidel a autobusů</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oprav převodového ústrojí nákladních vozidel a autobusů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Diagnostika a oprava ovládacích mechanizmů převodového ústrojí nákladních vozidel a autobusů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uspořádání a funkci třecí spojky a hydrodynamického měniče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Diagnostika a oprava dílů kotoučové třecí spojky a hydrodynamického měniče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Diagnostika, údržba, oprava a seřízení ovládacího mechanizmu spojky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 uspořádání a funkci hlavních typů zpomalovacích zařízení nákladních vozidel a autobusů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a oprava zpomalovacích systémů nákladních vozidel a autobusů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21.10.2022 do: 08.01.2024</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13:32:11</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Orientace v uspořádání a funkci základních verzí mechanických převodů nákladních vozidel a autobusů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376" w:hRule="exact" w:wrap="none" w:vAnchor="page" w:hAnchor="margin" w:x="45" w:y="10329"/>
        <w:rPr>
          <w:rStyle w:val="C3"/>
          <w:rtl w:val="0"/>
        </w:rPr>
      </w:pPr>
    </w:p>
    <w:p>
      <w:pPr>
        <w:pStyle w:val="P13"/>
        <w:framePr w:w="6658" w:h="249" w:hRule="exact" w:wrap="none" w:vAnchor="page" w:hAnchor="margin" w:x="71" w:y="10385"/>
        <w:rPr>
          <w:rStyle w:val="C11"/>
          <w:rtl w:val="0"/>
        </w:rPr>
      </w:pPr>
      <w:r>
        <w:rPr>
          <w:rStyle w:val="C11"/>
          <w:rtl w:val="0"/>
        </w:rPr>
        <w:t>a) Popsat základní druhy a hlavní části převodovek</w:t>
      </w:r>
    </w:p>
    <w:p>
      <w:pPr>
        <w:pStyle w:val="P28"/>
        <w:framePr w:w="3921" w:h="376" w:hRule="exact" w:wrap="none" w:vAnchor="page" w:hAnchor="margin" w:x="6800" w:y="10329"/>
        <w:rPr>
          <w:rStyle w:val="C3"/>
          <w:rtl w:val="0"/>
        </w:rPr>
      </w:pPr>
    </w:p>
    <w:p>
      <w:pPr>
        <w:pStyle w:val="P29"/>
        <w:framePr w:w="3839" w:h="249" w:hRule="exact" w:wrap="none" w:vAnchor="page" w:hAnchor="margin" w:x="6856" w:y="10385"/>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Charakterizovat systémy ovládání převodovek (manuální, automatizované, automatické)</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Orientovat se v přídavných převodovkách</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Charakterizovat rozvodovky, diferenciály a kolové redukce, včetně systému mazání náprav</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376" w:hRule="exact" w:wrap="none" w:vAnchor="page" w:hAnchor="margin" w:x="45" w:y="12295"/>
        <w:rPr>
          <w:rStyle w:val="C3"/>
          <w:rtl w:val="0"/>
        </w:rPr>
      </w:pPr>
    </w:p>
    <w:p>
      <w:pPr>
        <w:pStyle w:val="P13"/>
        <w:framePr w:w="6658" w:h="249" w:hRule="exact" w:wrap="none" w:vAnchor="page" w:hAnchor="margin" w:x="71" w:y="12351"/>
        <w:rPr>
          <w:rStyle w:val="C11"/>
          <w:rtl w:val="0"/>
        </w:rPr>
      </w:pPr>
      <w:r>
        <w:rPr>
          <w:rStyle w:val="C11"/>
          <w:rtl w:val="0"/>
        </w:rPr>
        <w:t>e) Orientovat se v jednotlivých typech pomocných pohonů</w:t>
      </w:r>
    </w:p>
    <w:p>
      <w:pPr>
        <w:pStyle w:val="P28"/>
        <w:framePr w:w="3921" w:h="376" w:hRule="exact" w:wrap="none" w:vAnchor="page" w:hAnchor="margin" w:x="6800" w:y="12295"/>
        <w:rPr>
          <w:rStyle w:val="C3"/>
          <w:rtl w:val="0"/>
        </w:rPr>
      </w:pPr>
    </w:p>
    <w:p>
      <w:pPr>
        <w:pStyle w:val="P29"/>
        <w:framePr w:w="3839" w:h="249" w:hRule="exact" w:wrap="none" w:vAnchor="page" w:hAnchor="margin" w:x="6856" w:y="12351"/>
        <w:rPr>
          <w:rStyle w:val="C21"/>
          <w:rtl w:val="0"/>
        </w:rPr>
      </w:pPr>
      <w:r>
        <w:rPr>
          <w:rStyle w:val="C21"/>
          <w:rtl w:val="0"/>
        </w:rPr>
        <w:t>Písemné a ústní ověření</w:t>
      </w:r>
    </w:p>
    <w:p>
      <w:pPr>
        <w:pStyle w:val="P16"/>
        <w:framePr w:w="6710" w:h="376" w:hRule="exact" w:wrap="none" w:vAnchor="page" w:hAnchor="margin" w:x="45" w:y="12671"/>
        <w:rPr>
          <w:rStyle w:val="C3"/>
          <w:rtl w:val="0"/>
        </w:rPr>
      </w:pPr>
    </w:p>
    <w:p>
      <w:pPr>
        <w:pStyle w:val="P17"/>
        <w:framePr w:w="6658" w:h="249" w:hRule="exact" w:wrap="none" w:vAnchor="page" w:hAnchor="margin" w:x="71" w:y="12727"/>
        <w:rPr>
          <w:rStyle w:val="C13"/>
          <w:rtl w:val="0"/>
        </w:rPr>
      </w:pPr>
      <w:r>
        <w:rPr>
          <w:rStyle w:val="C13"/>
          <w:rtl w:val="0"/>
        </w:rPr>
        <w:t>f) Popsat způsoby přenosu hnací síly u pomocných pohonů</w:t>
      </w:r>
    </w:p>
    <w:p>
      <w:pPr>
        <w:pStyle w:val="P30"/>
        <w:framePr w:w="3921" w:h="376" w:hRule="exact" w:wrap="none" w:vAnchor="page" w:hAnchor="margin" w:x="6800" w:y="12671"/>
        <w:rPr>
          <w:rStyle w:val="C3"/>
          <w:rtl w:val="0"/>
        </w:rPr>
      </w:pPr>
    </w:p>
    <w:p>
      <w:pPr>
        <w:pStyle w:val="P31"/>
        <w:framePr w:w="3839" w:h="249" w:hRule="exact" w:wrap="none" w:vAnchor="page" w:hAnchor="margin" w:x="6856" w:y="12727"/>
        <w:rPr>
          <w:rStyle w:val="C22"/>
          <w:rtl w:val="0"/>
        </w:rPr>
      </w:pPr>
      <w:r>
        <w:rPr>
          <w:rStyle w:val="C22"/>
          <w:rtl w:val="0"/>
        </w:rPr>
        <w:t>Písemné a ústní ověření</w:t>
      </w:r>
    </w:p>
    <w:p>
      <w:pPr>
        <w:pStyle w:val="P32"/>
        <w:framePr w:w="10710" w:h="248" w:hRule="exact" w:wrap="none" w:vAnchor="page" w:hAnchor="margin" w:x="28" w:y="1316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13:32:11</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pravidelných servisních prohlídek a údržby převodových a zpomalovacích systémů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a vysvětlit systém údržby (interval údržby a kategorie provozu)</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Provést autorizovanou osobou určené úkony servisní prohlídky středního typu převodových systémů</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 s ústním zdůvodněním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Provést autorizovanou osobou určené úkony servisní prohlídky středního typu zpomalovacích systémů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 ústním zdůvodněním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Provést základní úkony s diagnostickým zařízením (vyčtení paměti závad)</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 ústním zdůvodněním</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Provádění oprav převodového ústrojí nákladních vozidel a autobusů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Provést diagnostiku kompletního kinematického řetězce</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Praktické předvedení s ústním zdůvodněním</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Provést opravu autorizovanou osobou určeného typu převodovky, včetně přídavných systémů pro zvýšení počtu rychlostních stupňů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s ústním zdůvodněním</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opravu rozvodovky včetně seřízení soukolí</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s ústním zdůvodněním</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Provést kontrolu a opravu hnacího kloubového hřídele</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s ústním zdůvodněním</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Diagnostika a oprava ovládacích mechanizmů převodového ústrojí nákladních vozidel a autobusů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Provést diagnostiku a opravu manuálního ovládání převodových systémů</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Praktické předvedení s ústním zdůvodněním</w:t>
      </w:r>
    </w:p>
    <w:p>
      <w:pPr>
        <w:pStyle w:val="P16"/>
        <w:framePr w:w="6710" w:h="607" w:hRule="exact" w:wrap="none" w:vAnchor="page" w:hAnchor="margin" w:x="45" w:y="11744"/>
        <w:rPr>
          <w:rStyle w:val="C3"/>
          <w:rtl w:val="0"/>
        </w:rPr>
      </w:pPr>
    </w:p>
    <w:p>
      <w:pPr>
        <w:pStyle w:val="P17"/>
        <w:framePr w:w="6658" w:h="480" w:hRule="exact" w:wrap="none" w:vAnchor="page" w:hAnchor="margin" w:x="71" w:y="11800"/>
        <w:rPr>
          <w:rStyle w:val="C13"/>
          <w:rtl w:val="0"/>
        </w:rPr>
      </w:pPr>
      <w:r>
        <w:rPr>
          <w:rStyle w:val="C13"/>
          <w:rtl w:val="0"/>
        </w:rPr>
        <w:t>b) Provést diagnostiku a opravu automatizovaného ovládání převodových systémů</w:t>
      </w:r>
    </w:p>
    <w:p>
      <w:pPr>
        <w:pStyle w:val="P30"/>
        <w:framePr w:w="3921" w:h="607" w:hRule="exact" w:wrap="none" w:vAnchor="page" w:hAnchor="margin" w:x="6800" w:y="11744"/>
        <w:rPr>
          <w:rStyle w:val="C3"/>
          <w:rtl w:val="0"/>
        </w:rPr>
      </w:pPr>
    </w:p>
    <w:p>
      <w:pPr>
        <w:pStyle w:val="P31"/>
        <w:framePr w:w="3839" w:h="480" w:hRule="exact" w:wrap="none" w:vAnchor="page" w:hAnchor="margin" w:x="6856" w:y="11800"/>
        <w:rPr>
          <w:rStyle w:val="C22"/>
          <w:rtl w:val="0"/>
        </w:rPr>
      </w:pPr>
      <w:r>
        <w:rPr>
          <w:rStyle w:val="C22"/>
          <w:rtl w:val="0"/>
        </w:rPr>
        <w:t>Praktické předvedení s ústním zdůvodněním</w:t>
      </w:r>
    </w:p>
    <w:p>
      <w:pPr>
        <w:pStyle w:val="P12"/>
        <w:framePr w:w="6710" w:h="607" w:hRule="exact" w:wrap="none" w:vAnchor="page" w:hAnchor="margin" w:x="45" w:y="12351"/>
        <w:rPr>
          <w:rStyle w:val="C3"/>
          <w:rtl w:val="0"/>
        </w:rPr>
      </w:pPr>
    </w:p>
    <w:p>
      <w:pPr>
        <w:pStyle w:val="P13"/>
        <w:framePr w:w="6658" w:h="480" w:hRule="exact" w:wrap="none" w:vAnchor="page" w:hAnchor="margin" w:x="71" w:y="12407"/>
        <w:rPr>
          <w:rStyle w:val="C11"/>
          <w:rtl w:val="0"/>
        </w:rPr>
      </w:pPr>
      <w:r>
        <w:rPr>
          <w:rStyle w:val="C11"/>
          <w:rtl w:val="0"/>
        </w:rPr>
        <w:t>c) Provést diagnostiku elektromagnetických ventilů a systému přívodu vzduchu</w:t>
      </w:r>
    </w:p>
    <w:p>
      <w:pPr>
        <w:pStyle w:val="P28"/>
        <w:framePr w:w="3921" w:h="607" w:hRule="exact" w:wrap="none" w:vAnchor="page" w:hAnchor="margin" w:x="6800" w:y="12351"/>
        <w:rPr>
          <w:rStyle w:val="C3"/>
          <w:rtl w:val="0"/>
        </w:rPr>
      </w:pPr>
    </w:p>
    <w:p>
      <w:pPr>
        <w:pStyle w:val="P29"/>
        <w:framePr w:w="3839" w:h="480" w:hRule="exact" w:wrap="none" w:vAnchor="page" w:hAnchor="margin" w:x="6856" w:y="12407"/>
        <w:rPr>
          <w:rStyle w:val="C21"/>
          <w:rtl w:val="0"/>
        </w:rPr>
      </w:pPr>
      <w:r>
        <w:rPr>
          <w:rStyle w:val="C21"/>
          <w:rtl w:val="0"/>
        </w:rPr>
        <w:t>Praktické předvedení s ústním zdůvodněním</w:t>
      </w:r>
    </w:p>
    <w:p>
      <w:pPr>
        <w:pStyle w:val="P32"/>
        <w:framePr w:w="10710" w:h="248" w:hRule="exact" w:wrap="none" w:vAnchor="page" w:hAnchor="margin" w:x="28" w:y="1307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13:32:11</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a funkci třecí spojky a hydrodynamického měniče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jednotlivé druhy ovládání spojky, jejich hlavní části a funkci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konstrukci, hlavní části a funkci hydrodynamického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důvody použití odpojitelných zpomalovacích systémů v návaznosti na ekonomiku provozu vozidel</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Diagnostika a oprava dílů kotoučové třecí spojky a hydrodynamického měniče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Provést kontrolu stavu a opotřebení hlavních částí třecí spojky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s ústním zdůvodněním</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b) Provést opravu kotoučové třecí spojky, její demontáž, výměnu opotřebených dílů a zpětnou montáž, včetně potřebného seřízení vypínání spojky</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Praktické předvedení s ústním zdůvodněním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a navrhnout způsob opravy hydrodynamického měniče</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 ústním zdůvodněním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Diagnostika, údržba, oprava a seřízení ovládacího mechanizmu spojky</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Provést diagnostiku, údržbu, opravu a seřízení hydraulického ovládacího mechanizmu spojky</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 s ústním zdůvodněním</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Provést diagnostiku, údržbu, opravu a nastavení elektrohydraulického ovládacího mechanizmu spojky</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 ústním zdůvodněním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547" w:hRule="exact" w:wrap="none" w:vAnchor="page" w:hAnchor="margin" w:x="28" w:y="11472"/>
        <w:rPr>
          <w:rStyle w:val="C18"/>
          <w:rtl w:val="0"/>
        </w:rPr>
      </w:pPr>
      <w:r>
        <w:rPr>
          <w:rStyle w:val="C18"/>
          <w:rtl w:val="0"/>
        </w:rPr>
        <w:t>Orientace v uspořádání a funkci hlavních typů zpomalovacích zařízení nákladních vozidel a autobusů</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Popsat zpomalovací systémy a jejich funkci (hlavní části, uspořádání, řízení)</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Písemné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Charakterizovat funkci hydraulického a elektrického zpomalovacího zařízení</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Písemné a ústní ověření</w:t>
      </w:r>
    </w:p>
    <w:p>
      <w:pPr>
        <w:pStyle w:val="P12"/>
        <w:framePr w:w="6710" w:h="376" w:hRule="exact" w:wrap="none" w:vAnchor="page" w:hAnchor="margin" w:x="45" w:y="13709"/>
        <w:rPr>
          <w:rStyle w:val="C3"/>
          <w:rtl w:val="0"/>
        </w:rPr>
      </w:pPr>
    </w:p>
    <w:p>
      <w:pPr>
        <w:pStyle w:val="P13"/>
        <w:framePr w:w="6658" w:h="249" w:hRule="exact" w:wrap="none" w:vAnchor="page" w:hAnchor="margin" w:x="71" w:y="13765"/>
        <w:rPr>
          <w:rStyle w:val="C11"/>
          <w:rtl w:val="0"/>
        </w:rPr>
      </w:pPr>
      <w:r>
        <w:rPr>
          <w:rStyle w:val="C11"/>
          <w:rtl w:val="0"/>
        </w:rPr>
        <w:t>c) Popsat vzájemnou součinnost brzdového a zpomalovacího systému</w:t>
      </w:r>
    </w:p>
    <w:p>
      <w:pPr>
        <w:pStyle w:val="P28"/>
        <w:framePr w:w="3921" w:h="376" w:hRule="exact" w:wrap="none" w:vAnchor="page" w:hAnchor="margin" w:x="6800" w:y="13709"/>
        <w:rPr>
          <w:rStyle w:val="C3"/>
          <w:rtl w:val="0"/>
        </w:rPr>
      </w:pPr>
    </w:p>
    <w:p>
      <w:pPr>
        <w:pStyle w:val="P29"/>
        <w:framePr w:w="3839" w:h="249" w:hRule="exact" w:wrap="none" w:vAnchor="page" w:hAnchor="margin" w:x="6856" w:y="13765"/>
        <w:rPr>
          <w:rStyle w:val="C21"/>
          <w:rtl w:val="0"/>
        </w:rPr>
      </w:pPr>
      <w:r>
        <w:rPr>
          <w:rStyle w:val="C21"/>
          <w:rtl w:val="0"/>
        </w:rPr>
        <w:t>Písemné a ústní ověření</w:t>
      </w:r>
    </w:p>
    <w:p>
      <w:pPr>
        <w:pStyle w:val="P32"/>
        <w:framePr w:w="10710" w:h="248" w:hRule="exact" w:wrap="none" w:vAnchor="page" w:hAnchor="margin" w:x="28" w:y="14199"/>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13:32:11</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zpomalovacích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Diagnostikovat zpomalovací zařízení napojené na kinematický řetězec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opravu zpomalovacího zařízení napojeného na kinematický řetězec</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vzájemné součinnosti brzdového a zpomalovacího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kontrolu automatického odpojení a připojení zpomalovacího zařízení na kinematický řetězec vozidla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13:32:11</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https://www.nsp.cz/jednotka-prace/mechanik-nakladnich-vozid#zdravotni-zpusobilost).</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3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pravidelných servisních prohlídek a údržby převodových a zpomalovacích systémů nákladních vozidel a autobusů,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c), d) se jedná o servisní prohlídku středního typu.</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oprav převodového ústrojí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oprava bude prováděna na převodovce vymontované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oprava bude prováděna formou demontáže a montáže rozvodovky včetně seřízení, rozvodovka bude vymontována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a oprava dílů kotoučové třecí spojky a hydrodynamického měniče, </w:t>
      </w: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demontovaném motoru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zpomalovacích systémů nákladních vozidel a autobusů,</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úkony provést na hydraulickém nebo elektrickém zpomalovacím zařízení;</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úkony provést na hydraulickém nebo elektrickém zpomalovacím zařízení, zpomalovací zařízení demontováno z vozidla;</w:t>
      </w:r>
    </w:p>
    <w:p>
      <w:pPr>
        <w:keepNext w:val="0"/>
        <w:keepLines w:val="0"/>
        <w:framePr w:w="10766" w:h="109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až c) úkony provést na vozidle s odpojitelným hydraulickým nebo elektrickým zpomalovacím zařízením.</w:t>
      </w:r>
    </w:p>
    <w:p>
      <w:pPr>
        <w:pStyle w:val="P33"/>
        <w:framePr w:w="10766" w:h="1837" w:hRule="exact" w:wrap="none" w:vAnchor="page" w:hAnchor="margin" w:x="0" w:y="13995"/>
        <w:rPr>
          <w:rStyle w:val="C3"/>
          <w:rtl w:val="0"/>
        </w:rPr>
      </w:pPr>
    </w:p>
    <w:p>
      <w:pPr>
        <w:pStyle w:val="P35"/>
        <w:framePr w:w="10710" w:h="340" w:hRule="exact" w:wrap="none" w:vAnchor="page" w:hAnchor="margin" w:x="28" w:y="13995"/>
        <w:rPr>
          <w:rStyle w:val="C25"/>
          <w:rtl w:val="0"/>
        </w:rPr>
      </w:pPr>
      <w:r>
        <w:rPr>
          <w:rStyle w:val="C25"/>
          <w:rtl w:val="0"/>
        </w:rPr>
        <w:t>Výsledné hodnocení</w:t>
      </w:r>
    </w:p>
    <w:p>
      <w:pPr>
        <w:keepNext w:val="0"/>
        <w:keepLines w:val="0"/>
        <w:framePr w:w="10766" w:h="1497" w:hRule="exact" w:wrap="none" w:vAnchor="page" w:hAnchor="margin" w:x="0" w:y="14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13:32:11</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23-085-H Mechanik/mechanička převodových a zpomalovacích systémů nákladních vozidel a autobusů +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13:32:11</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autobus s manuální nebo automatizovanou převodovkou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nebo autobus s odpojitelným hydraulickým nebo elektrickým zpomalovacím zařízením</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nákladního vozidla nebo autobusu ve stojanu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s třecí spojkou nákladního vozidla nebo autobusu</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Demontované zpomalovací zařízení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Oprava bude prováděna formou de-a montáže rozvodovky včetně seřízení, rozvodovka bude vymontována z vozidla</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Stálý převod hnací nápravy demontován</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pro vymezování vůlí</w:t>
      </w:r>
    </w:p>
    <w:p>
      <w:pPr>
        <w:keepNext w:val="0"/>
        <w:keepLines w:val="1"/>
        <w:framePr w:w="10766" w:h="78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0"/>
        <w:rPr>
          <w:rStyle w:val="C3"/>
          <w:rtl w:val="0"/>
        </w:rPr>
      </w:pPr>
    </w:p>
    <w:p>
      <w:pPr>
        <w:pStyle w:val="P35"/>
        <w:framePr w:w="10710" w:h="340" w:hRule="exact" w:wrap="none" w:vAnchor="page" w:hAnchor="margin" w:x="28" w:y="10550"/>
        <w:rPr>
          <w:rStyle w:val="C25"/>
          <w:rtl w:val="0"/>
        </w:rPr>
      </w:pPr>
      <w:r>
        <w:rPr>
          <w:rStyle w:val="C25"/>
          <w:rtl w:val="0"/>
        </w:rPr>
        <w:t>Doba přípravy na zkoušku</w:t>
      </w:r>
    </w:p>
    <w:p>
      <w:pPr>
        <w:keepNext w:val="0"/>
        <w:keepLines w:val="0"/>
        <w:framePr w:w="10766" w:h="806" w:hRule="exact" w:wrap="none" w:vAnchor="page" w:hAnchor="margin" w:x="0" w:y="108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1922"/>
        <w:rPr>
          <w:rStyle w:val="C3"/>
          <w:rtl w:val="0"/>
        </w:rPr>
      </w:pPr>
    </w:p>
    <w:p>
      <w:pPr>
        <w:pStyle w:val="P35"/>
        <w:framePr w:w="10710" w:h="340" w:hRule="exact" w:wrap="none" w:vAnchor="page" w:hAnchor="margin" w:x="28" w:y="11922"/>
        <w:rPr>
          <w:rStyle w:val="C25"/>
          <w:rtl w:val="0"/>
        </w:rPr>
      </w:pPr>
      <w:r>
        <w:rPr>
          <w:rStyle w:val="C25"/>
          <w:rtl w:val="0"/>
        </w:rPr>
        <w:t>Doba pro vykonání zkoušky</w:t>
      </w:r>
    </w:p>
    <w:p>
      <w:pPr>
        <w:keepNext w:val="0"/>
        <w:keepLines w:val="0"/>
        <w:framePr w:w="10766" w:h="1036" w:hRule="exact" w:wrap="none" w:vAnchor="page" w:hAnchor="margin" w:x="0" w:y="122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12 až 14 hodin (hodinou se rozumí 60 minut). Zkouška může být rozložena do více dnů. Doba trvání písemné části zkoušky jednoho uchazeče je 120 minut.</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13:32:11</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převodových a zpomalovacích systémů nákladních vozidel a autobusů, 26.7.2026 13:32:11</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CE30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B054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32C4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