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72ACCB" Type="http://schemas.openxmlformats.org/officeDocument/2006/relationships/officeDocument" Target="/word/document.xml" /><Relationship Id="coreR4672ACCB" Type="http://schemas.openxmlformats.org/package/2006/relationships/metadata/core-properties" Target="/docProps/core.xml" /><Relationship Id="customR4672AC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3.11.2026 17:34:20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minimálně elektrotechnická způsobilost pro samostatnou činnost ve smyslu vyhlášky č. 50/1978 Sb., ve znění pozdějších předpisů.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3.11.2026 17:34:20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3.11.2026 17:34:20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