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80F26" Type="http://schemas.openxmlformats.org/officeDocument/2006/relationships/officeDocument" Target="/word/document.xml" /><Relationship Id="coreR23F80F26" Type="http://schemas.openxmlformats.org/package/2006/relationships/metadata/core-properties" Target="/docProps/core.xml" /><Relationship Id="customR23F80F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drobné a středně velké druhy savců,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savců,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Zajišťování reprodukce zvířat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savců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savců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specifického přístupu k chovu náročnějších druhů savců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drobnými a středně velkými savci,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https://www.nsp.cz/jednotka-prace/chovatel-zvirat-v-zoo#zdravotni-zpusobilost).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5 skupin savců: hlodavce, hmyzožravce, zajícovce a malé šelmy (fretky, mangusty, surikaty, kočky) a drobné primáty (drápkaté opice a poloopice). Pro účely praktického předvedení u kompetence „Odchyt a odborná manipulace s drobnými a středně velkými savci, transport“ stačí, aby uchazeč manipuloval se dvěma druhy savců - jedním zástupcem hlodavců (potkanem, křečkem, křečíkem, morčetem) a s jedním zástupcem zajícovců (králíkem domácím).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 a krmení savců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a) bude uchazeč charakterizovat krmiva pro jednotlivé skupiny savců (hlodavce, zajícovce, hmyzožravce, malé druhy primátů a drobné šelmy) a pak bude určovat 3 vzorky krmiv pro býložravce, hmyzožravce a masožravce.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a ochrannými pomůckami,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s ohledem na druh savce a podmínky pracoviště. Důraz je třeba klást na zručnost a etiku manipulace se zvířaty (včetně krmných druhů), podloženou dostatečnými odbornými vědomostmi a dovednostmi. Zvláštní pozornost je třeba věnovat způsobu odchytu, fixaci a případně i ošetření a transportů ve smyslu omezení stresu a nebezpečí poranění zvířat, stejně tak vysvětlit nebezpečí pro chovatele v případě manipulace s většími druhy hlodavců, případně s menšími šelmami.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s ústním ověřením se počítá s písemnou přípravou, která je započítána v době přípravy na zkoušku.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Jihlava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