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51B3F" Type="http://schemas.openxmlformats.org/officeDocument/2006/relationships/officeDocument" Target="/word/document.xml" /><Relationship Id="coreR7D551B3F" Type="http://schemas.openxmlformats.org/package/2006/relationships/metadata/core-properties" Target="/docProps/core.xml" /><Relationship Id="customR7D551B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27.10.2026 3:40:55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savců pro zájmové chovy, 27.10.2026 3:40:55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