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55F4CE" Type="http://schemas.openxmlformats.org/officeDocument/2006/relationships/officeDocument" Target="/word/document.xml" /><Relationship Id="coreR2655F4CE" Type="http://schemas.openxmlformats.org/package/2006/relationships/metadata/core-properties" Target="/docProps/core.xml" /><Relationship Id="customR2655F4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Rybníkář (kód: 41-011-H)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rybničního hospodářství a jeho vývoje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o chovu ryb a jednotlivých věkových kategorií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Přikrmování ryb v závislosti na přírodních podmínkách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Vápnění, hnojení a meliorace rybníků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rybničních zoohygienických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Odbahňování rybničního dna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výlovu rybníků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a údržba rybničních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07.11.2007 do: 31.10.2012</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rybničního hospodářství a jeho vývoje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analýzu základních fyzikálních a chemických vlastností vody v terénu a vyhodnotit jejich vliv na ryby a další vodní organismy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 slovní doprovod</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Zkontrolovat růst ryb při pokusném odlovu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 slovní doprovod</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Vyhodnotit dopad zadaného hospodářského zásahu (např. vápnění) na stav životního prostředí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Slovní vyjádření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Vedení evidence o chovu ryb a jednotlivých věkových kategorií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Podle zadání vnést údaje do základní dokumentace o chovu ryb</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Písemně</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Vyhotovit zadaný doklad operativní evidence</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Písemně</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Přikrmování ryb v závislosti na přírodních podmínkách</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Předvést jízdu lodí s tyčkou</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Předvést obsluhu vyplachovací lodě s motorovým pohonem</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c) Provést jednoduchý chemický rozbor vody v terénu zaměřený na obsah kyslíku a teplotu vody</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Praktické předvedení + slovní doprovod</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d) Stanovit dávkování krmiv s přihlédnutím k aktuálním podmínkám</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Práce s krmnými tabulkami</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e) Předvést vlastní přikrmování ryb</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f) Zkontrolovat účinnost přikrmování prohlídkou krmných míst</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Vápnění, hnojení a meliorace rybníků</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Aplikovat stanovené dávky statkových hnojiv</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 + slovní doprovod</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b) Aplikovat stanovené dávky průmyslových hnojiv</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 + slovní doprovod</w:t>
      </w:r>
    </w:p>
    <w:p>
      <w:pPr>
        <w:pStyle w:val="P12"/>
        <w:framePr w:w="6710" w:h="376" w:hRule="exact" w:wrap="none" w:vAnchor="page" w:hAnchor="margin" w:x="45" w:y="13204"/>
        <w:rPr>
          <w:rStyle w:val="C3"/>
          <w:rtl w:val="0"/>
        </w:rPr>
      </w:pPr>
    </w:p>
    <w:p>
      <w:pPr>
        <w:pStyle w:val="P13"/>
        <w:framePr w:w="6658" w:h="249" w:hRule="exact" w:wrap="none" w:vAnchor="page" w:hAnchor="margin" w:x="71" w:y="13260"/>
        <w:rPr>
          <w:rStyle w:val="C11"/>
          <w:rtl w:val="0"/>
        </w:rPr>
      </w:pPr>
      <w:r>
        <w:rPr>
          <w:rStyle w:val="C11"/>
          <w:rtl w:val="0"/>
        </w:rPr>
        <w:t>c) Předvést manipulaci s vodní hladinou v souladu s manipulačními řády</w:t>
      </w:r>
    </w:p>
    <w:p>
      <w:pPr>
        <w:pStyle w:val="P28"/>
        <w:framePr w:w="3921" w:h="376" w:hRule="exact" w:wrap="none" w:vAnchor="page" w:hAnchor="margin" w:x="6800" w:y="13204"/>
        <w:rPr>
          <w:rStyle w:val="C3"/>
          <w:rtl w:val="0"/>
        </w:rPr>
      </w:pPr>
    </w:p>
    <w:p>
      <w:pPr>
        <w:pStyle w:val="P29"/>
        <w:framePr w:w="3839" w:h="249" w:hRule="exact" w:wrap="none" w:vAnchor="page" w:hAnchor="margin" w:x="6856" w:y="13260"/>
        <w:rPr>
          <w:rStyle w:val="C21"/>
          <w:rtl w:val="0"/>
        </w:rPr>
      </w:pPr>
      <w:r>
        <w:rPr>
          <w:rStyle w:val="C21"/>
          <w:rtl w:val="0"/>
        </w:rPr>
        <w:t>Praktické předvedení</w:t>
      </w:r>
    </w:p>
    <w:p>
      <w:pPr>
        <w:pStyle w:val="P16"/>
        <w:framePr w:w="6710" w:h="376" w:hRule="exact" w:wrap="none" w:vAnchor="page" w:hAnchor="margin" w:x="45" w:y="13580"/>
        <w:rPr>
          <w:rStyle w:val="C3"/>
          <w:rtl w:val="0"/>
        </w:rPr>
      </w:pPr>
    </w:p>
    <w:p>
      <w:pPr>
        <w:pStyle w:val="P17"/>
        <w:framePr w:w="6658" w:h="249" w:hRule="exact" w:wrap="none" w:vAnchor="page" w:hAnchor="margin" w:x="71" w:y="13636"/>
        <w:rPr>
          <w:rStyle w:val="C13"/>
          <w:rtl w:val="0"/>
        </w:rPr>
      </w:pPr>
      <w:r>
        <w:rPr>
          <w:rStyle w:val="C13"/>
          <w:rtl w:val="0"/>
        </w:rPr>
        <w:t>d) Vysekat vodní porosty v okrajích rybníků a kompostovat je</w:t>
      </w:r>
    </w:p>
    <w:p>
      <w:pPr>
        <w:pStyle w:val="P30"/>
        <w:framePr w:w="3921" w:h="376" w:hRule="exact" w:wrap="none" w:vAnchor="page" w:hAnchor="margin" w:x="6800" w:y="13580"/>
        <w:rPr>
          <w:rStyle w:val="C3"/>
          <w:rtl w:val="0"/>
        </w:rPr>
      </w:pPr>
    </w:p>
    <w:p>
      <w:pPr>
        <w:pStyle w:val="P31"/>
        <w:framePr w:w="3839" w:h="249" w:hRule="exact" w:wrap="none" w:vAnchor="page" w:hAnchor="margin" w:x="6856" w:y="13636"/>
        <w:rPr>
          <w:rStyle w:val="C22"/>
          <w:rtl w:val="0"/>
        </w:rPr>
      </w:pPr>
      <w:r>
        <w:rPr>
          <w:rStyle w:val="C22"/>
          <w:rtl w:val="0"/>
        </w:rPr>
        <w:t>Praktické předvedení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e) Předvést údržbu (čištění) rybničních stok</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Praktické předvedení</w:t>
      </w:r>
    </w:p>
    <w:p>
      <w:pPr>
        <w:pStyle w:val="P16"/>
        <w:framePr w:w="6710" w:h="376" w:hRule="exact" w:wrap="none" w:vAnchor="page" w:hAnchor="margin" w:x="45" w:y="14333"/>
        <w:rPr>
          <w:rStyle w:val="C3"/>
          <w:rtl w:val="0"/>
        </w:rPr>
      </w:pPr>
    </w:p>
    <w:p>
      <w:pPr>
        <w:pStyle w:val="P17"/>
        <w:framePr w:w="6658" w:h="249" w:hRule="exact" w:wrap="none" w:vAnchor="page" w:hAnchor="margin" w:x="71" w:y="14389"/>
        <w:rPr>
          <w:rStyle w:val="C13"/>
          <w:rtl w:val="0"/>
        </w:rPr>
      </w:pPr>
      <w:r>
        <w:rPr>
          <w:rStyle w:val="C13"/>
          <w:rtl w:val="0"/>
        </w:rPr>
        <w:t>f) Nainstalovat a uvést do provozu zařízení k provzdušování vody (aerátory)</w:t>
      </w:r>
    </w:p>
    <w:p>
      <w:pPr>
        <w:pStyle w:val="P30"/>
        <w:framePr w:w="3921" w:h="376" w:hRule="exact" w:wrap="none" w:vAnchor="page" w:hAnchor="margin" w:x="6800" w:y="14333"/>
        <w:rPr>
          <w:rStyle w:val="C3"/>
          <w:rtl w:val="0"/>
        </w:rPr>
      </w:pPr>
    </w:p>
    <w:p>
      <w:pPr>
        <w:pStyle w:val="P31"/>
        <w:framePr w:w="3839" w:h="249" w:hRule="exact" w:wrap="none" w:vAnchor="page" w:hAnchor="margin" w:x="6856" w:y="14389"/>
        <w:rPr>
          <w:rStyle w:val="C22"/>
          <w:rtl w:val="0"/>
        </w:rPr>
      </w:pPr>
      <w:r>
        <w:rPr>
          <w:rStyle w:val="C22"/>
          <w:rtl w:val="0"/>
        </w:rPr>
        <w:t>Praktické předvedení</w:t>
      </w:r>
    </w:p>
    <w:p>
      <w:pPr>
        <w:pStyle w:val="P32"/>
        <w:framePr w:w="10710" w:h="248" w:hRule="exact" w:wrap="none" w:vAnchor="page" w:hAnchor="margin" w:x="28" w:y="14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rybničních zoohygienických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aktuální kondici a zdravotní stav rybí obsádky při kontrolních odlovech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 slovní doprovod</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přikrmování ryb medikovanými krmivy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 slovní doprovod</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Aplikovat preventivní nebo léčebnou koupel ryb</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 slovní doprovod</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dezinfekční a preventivní vápnění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 slovní doprovod</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Odbahňování rybničního dna</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Stokovat rybniční dno za účelem jeho odvodnění a ozdravění</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Provést lokální odbahnění, urovnání nerovností a mechanické rozrušení dna</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Organizace výlovu rybníků</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Manipulovat s výpustním zařízením při strojení rybníka</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 + slovní doprovod</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Předvést citlivé zacházení s jednotlivými druhy a věkovými kategoriemi ryb</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Roztřídit ryby podle druhu a věkové kategorie a do hmotnostních tříd</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d) Předvést obsluhu rybářské mechanizace používané k výlovu rybníka (mechanický keser, třídička ryb, vertikální nakladač)</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Přišít sakovinu na rám (keseru, saku)</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Praktické předvedení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f) Opravit poškozenou rybářskou síť</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Opravy a údržba rybničních zařízení</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Posoudit technický stav vybraného rybničního zařízení</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 slovní doprovod</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b) Vysvětlit, v čem spočívá technicko-bezpečnostní dohled na rybnících</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Slovní vyjádření</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c) Provést jednoduchou opravu hráze</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Praktické předvedení</w:t>
      </w:r>
    </w:p>
    <w:p>
      <w:pPr>
        <w:pStyle w:val="P16"/>
        <w:framePr w:w="6710" w:h="376" w:hRule="exact" w:wrap="none" w:vAnchor="page" w:hAnchor="margin" w:x="45" w:y="13629"/>
        <w:rPr>
          <w:rStyle w:val="C3"/>
          <w:rtl w:val="0"/>
        </w:rPr>
      </w:pPr>
    </w:p>
    <w:p>
      <w:pPr>
        <w:pStyle w:val="P17"/>
        <w:framePr w:w="6658" w:h="249" w:hRule="exact" w:wrap="none" w:vAnchor="page" w:hAnchor="margin" w:x="71" w:y="13685"/>
        <w:rPr>
          <w:rStyle w:val="C13"/>
          <w:rtl w:val="0"/>
        </w:rPr>
      </w:pPr>
      <w:r>
        <w:rPr>
          <w:rStyle w:val="C13"/>
          <w:rtl w:val="0"/>
        </w:rPr>
        <w:t>d) Předvést obsluhu a případně jednoduché opravy výpustních zařízení</w:t>
      </w:r>
    </w:p>
    <w:p>
      <w:pPr>
        <w:pStyle w:val="P30"/>
        <w:framePr w:w="3921" w:h="376" w:hRule="exact" w:wrap="none" w:vAnchor="page" w:hAnchor="margin" w:x="6800" w:y="13629"/>
        <w:rPr>
          <w:rStyle w:val="C3"/>
          <w:rtl w:val="0"/>
        </w:rPr>
      </w:pPr>
    </w:p>
    <w:p>
      <w:pPr>
        <w:pStyle w:val="P31"/>
        <w:framePr w:w="3839" w:h="249" w:hRule="exact" w:wrap="none" w:vAnchor="page" w:hAnchor="margin" w:x="6856" w:y="13685"/>
        <w:rPr>
          <w:rStyle w:val="C22"/>
          <w:rtl w:val="0"/>
        </w:rPr>
      </w:pPr>
      <w:r>
        <w:rPr>
          <w:rStyle w:val="C22"/>
          <w:rtl w:val="0"/>
        </w:rPr>
        <w:t>Praktické předvedení</w:t>
      </w:r>
    </w:p>
    <w:p>
      <w:pPr>
        <w:pStyle w:val="P32"/>
        <w:framePr w:w="10710" w:h="248" w:hRule="exact" w:wrap="none" w:vAnchor="page" w:hAnchor="margin" w:x="28" w:y="141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pStyle w:val="P33"/>
        <w:framePr w:w="10766" w:h="2068"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72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oboru vzdělání rybářství nebo v jiném oboru vzdělání s biologickým charakterem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58" w:hRule="exact" w:wrap="none" w:vAnchor="page" w:hAnchor="margin" w:x="0" w:y="10464"/>
        <w:rPr>
          <w:rStyle w:val="C3"/>
          <w:rtl w:val="0"/>
        </w:rPr>
      </w:pPr>
    </w:p>
    <w:p>
      <w:pPr>
        <w:pStyle w:val="P35"/>
        <w:framePr w:w="10710" w:h="340" w:hRule="exact" w:wrap="none" w:vAnchor="page" w:hAnchor="margin" w:x="28" w:y="10464"/>
        <w:rPr>
          <w:rStyle w:val="C25"/>
          <w:rtl w:val="0"/>
        </w:rPr>
      </w:pPr>
      <w:r>
        <w:rPr>
          <w:rStyle w:val="C25"/>
          <w:rtl w:val="0"/>
        </w:rPr>
        <w:t>Nezbytné materiální a technické předpoklady pro provedení zkoušky</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Rybníky a rybochovná zařízení</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lodě</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sítě</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8"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přípravy na zkoušku</w:t>
      </w:r>
    </w:p>
    <w:p>
      <w:pPr>
        <w:keepNext w:val="0"/>
        <w:keepLines w:val="0"/>
        <w:framePr w:w="10766" w:h="1036"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podle zadaných úkolů rozložena do více dnů. Termín vykonání zkoušky je závislý na biologickém rytmu chovu ryb.</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Rybníkář, 11.9.2026 19:58:11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