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3CA93C" Type="http://schemas.openxmlformats.org/officeDocument/2006/relationships/officeDocument" Target="/word/document.xml" /><Relationship Id="coreR4C3CA93C" Type="http://schemas.openxmlformats.org/package/2006/relationships/metadata/core-properties" Target="/docProps/core.xml" /><Relationship Id="customR4C3CA9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Strojník papírenského stroje, 30.7.2026 20:45:54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21"/>
        <w:framePr w:w="7654" w:h="331" w:hRule="exact" w:wrap="none" w:vAnchor="page" w:hAnchor="margin" w:x="28" w:y="15940"/>
        <w:rPr>
          <w:rStyle w:val="C16"/>
          <w:rtl w:val="0"/>
        </w:rPr>
      </w:pPr>
      <w:r>
        <w:rPr>
          <w:rStyle w:val="C16"/>
          <w:rtl w:val="0"/>
        </w:rPr>
        <w:t>Strojník papírenského stroje, 30.7.2026 20:45:54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 papírenského stroje, 30.7.2026 20:45:54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5C248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