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A8156C" Type="http://schemas.openxmlformats.org/officeDocument/2006/relationships/officeDocument" Target="/word/document.xml" /><Relationship Id="coreR35A8156C" Type="http://schemas.openxmlformats.org/package/2006/relationships/metadata/core-properties" Target="/docProps/core.xml" /><Relationship Id="customR35A8156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Smuteční aranžér/smuteční aranžérka (kód: 69-055-M)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symbolice smutečního aranžmá</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základních estetických zákonitostech a stylech smuteční floristiky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návrhů smutečního aranžmá</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smutečních dekorací, věnců, kytic a smuteční výsadby v nádobách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Aranžování rakve a zdobení uren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Aranžování prostorů a věcí pro pohřební nebo vzpomínkové obřady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Skladování rostlinného materiálu včetně prodloužení trvanlivosti živých květin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Smuteční aranžér/smuteční aranžérka, 29.4.2026 1:35:31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symbolice smutečního aranžmá</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symboliku barev, rostlinného materiálu, čísel a neflorálních doplňků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Objasnit vliv věku, osobnosti zemřelého a jeho poslední vůle na smuteční aranžmá</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vliv konkrétního typu rakve, urny, prostoru pro obřad, hrobu, průběhu obřadu, pietního aktu či ročního období na smuteční aranžmá</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Vysvětlit vliv náboženství a lidových obyčejů na smuteční aranžmá</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Orientace v základních estetických zákonitostech a stylech smuteční floristiky</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a) Vyjmenovat základní tvary a proporce smutečních dekorací, jejich vnitřní uspořádání a barevnost</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Ústní ověření</w:t>
      </w:r>
    </w:p>
    <w:p>
      <w:pPr>
        <w:pStyle w:val="P16"/>
        <w:framePr w:w="6710" w:h="607" w:hRule="exact" w:wrap="none" w:vAnchor="page" w:hAnchor="margin" w:x="45" w:y="7695"/>
        <w:rPr>
          <w:rStyle w:val="C3"/>
          <w:rtl w:val="0"/>
        </w:rPr>
      </w:pPr>
    </w:p>
    <w:p>
      <w:pPr>
        <w:pStyle w:val="P17"/>
        <w:framePr w:w="6658" w:h="480" w:hRule="exact" w:wrap="none" w:vAnchor="page" w:hAnchor="margin" w:x="71" w:y="7751"/>
        <w:rPr>
          <w:rStyle w:val="C13"/>
          <w:rtl w:val="0"/>
        </w:rPr>
      </w:pPr>
      <w:r>
        <w:rPr>
          <w:rStyle w:val="C13"/>
          <w:rtl w:val="0"/>
        </w:rPr>
        <w:t>b) Popsat základní sortiment řezaných a sušených rostlin a používaný technický a dekorační materiál</w:t>
      </w:r>
    </w:p>
    <w:p>
      <w:pPr>
        <w:pStyle w:val="P30"/>
        <w:framePr w:w="3921" w:h="607" w:hRule="exact" w:wrap="none" w:vAnchor="page" w:hAnchor="margin" w:x="6800" w:y="7695"/>
        <w:rPr>
          <w:rStyle w:val="C3"/>
          <w:rtl w:val="0"/>
        </w:rPr>
      </w:pPr>
    </w:p>
    <w:p>
      <w:pPr>
        <w:pStyle w:val="P31"/>
        <w:framePr w:w="3839" w:h="480" w:hRule="exact" w:wrap="none" w:vAnchor="page" w:hAnchor="margin" w:x="6856" w:y="7751"/>
        <w:rPr>
          <w:rStyle w:val="C22"/>
          <w:rtl w:val="0"/>
        </w:rPr>
      </w:pPr>
      <w:r>
        <w:rPr>
          <w:rStyle w:val="C22"/>
          <w:rtl w:val="0"/>
        </w:rPr>
        <w:t>Ústní ověření</w:t>
      </w:r>
    </w:p>
    <w:p>
      <w:pPr>
        <w:pStyle w:val="P12"/>
        <w:framePr w:w="6710" w:h="376" w:hRule="exact" w:wrap="none" w:vAnchor="page" w:hAnchor="margin" w:x="45" w:y="8302"/>
        <w:rPr>
          <w:rStyle w:val="C3"/>
          <w:rtl w:val="0"/>
        </w:rPr>
      </w:pPr>
    </w:p>
    <w:p>
      <w:pPr>
        <w:pStyle w:val="P13"/>
        <w:framePr w:w="6658" w:h="249" w:hRule="exact" w:wrap="none" w:vAnchor="page" w:hAnchor="margin" w:x="71" w:y="8358"/>
        <w:rPr>
          <w:rStyle w:val="C11"/>
          <w:rtl w:val="0"/>
        </w:rPr>
      </w:pPr>
      <w:r>
        <w:rPr>
          <w:rStyle w:val="C11"/>
          <w:rtl w:val="0"/>
        </w:rPr>
        <w:t>c) Vyjmenovat formy a styly smutečních dekorací a popsat účel jejich použití</w:t>
      </w:r>
    </w:p>
    <w:p>
      <w:pPr>
        <w:pStyle w:val="P28"/>
        <w:framePr w:w="3921" w:h="376" w:hRule="exact" w:wrap="none" w:vAnchor="page" w:hAnchor="margin" w:x="6800" w:y="8302"/>
        <w:rPr>
          <w:rStyle w:val="C3"/>
          <w:rtl w:val="0"/>
        </w:rPr>
      </w:pPr>
    </w:p>
    <w:p>
      <w:pPr>
        <w:pStyle w:val="P29"/>
        <w:framePr w:w="3839" w:h="249" w:hRule="exact" w:wrap="none" w:vAnchor="page" w:hAnchor="margin" w:x="6856" w:y="8358"/>
        <w:rPr>
          <w:rStyle w:val="C21"/>
          <w:rtl w:val="0"/>
        </w:rPr>
      </w:pPr>
      <w:r>
        <w:rPr>
          <w:rStyle w:val="C21"/>
          <w:rtl w:val="0"/>
        </w:rPr>
        <w:t>Ústní ověření</w:t>
      </w:r>
    </w:p>
    <w:p>
      <w:pPr>
        <w:pStyle w:val="P16"/>
        <w:framePr w:w="6710" w:h="607" w:hRule="exact" w:wrap="none" w:vAnchor="page" w:hAnchor="margin" w:x="45" w:y="8679"/>
        <w:rPr>
          <w:rStyle w:val="C3"/>
          <w:rtl w:val="0"/>
        </w:rPr>
      </w:pPr>
    </w:p>
    <w:p>
      <w:pPr>
        <w:pStyle w:val="P17"/>
        <w:framePr w:w="6658" w:h="480" w:hRule="exact" w:wrap="none" w:vAnchor="page" w:hAnchor="margin" w:x="71" w:y="8735"/>
        <w:rPr>
          <w:rStyle w:val="C13"/>
          <w:rtl w:val="0"/>
        </w:rPr>
      </w:pPr>
      <w:r>
        <w:rPr>
          <w:rStyle w:val="C13"/>
          <w:rtl w:val="0"/>
        </w:rPr>
        <w:t>d) Popsat techniku zhotovení smutečních dekorací a požadavky na jakost použitého rostlinného materiálu</w:t>
      </w:r>
    </w:p>
    <w:p>
      <w:pPr>
        <w:pStyle w:val="P30"/>
        <w:framePr w:w="3921" w:h="607" w:hRule="exact" w:wrap="none" w:vAnchor="page" w:hAnchor="margin" w:x="6800" w:y="8679"/>
        <w:rPr>
          <w:rStyle w:val="C3"/>
          <w:rtl w:val="0"/>
        </w:rPr>
      </w:pPr>
    </w:p>
    <w:p>
      <w:pPr>
        <w:pStyle w:val="P31"/>
        <w:framePr w:w="3839" w:h="480" w:hRule="exact" w:wrap="none" w:vAnchor="page" w:hAnchor="margin" w:x="6856" w:y="8735"/>
        <w:rPr>
          <w:rStyle w:val="C22"/>
          <w:rtl w:val="0"/>
        </w:rPr>
      </w:pPr>
      <w:r>
        <w:rPr>
          <w:rStyle w:val="C22"/>
          <w:rtl w:val="0"/>
        </w:rPr>
        <w:t>Ústní ověření</w:t>
      </w:r>
    </w:p>
    <w:p>
      <w:pPr>
        <w:pStyle w:val="P32"/>
        <w:framePr w:w="10710" w:h="248" w:hRule="exact" w:wrap="none" w:vAnchor="page" w:hAnchor="margin" w:x="28" w:y="9399"/>
        <w:rPr>
          <w:rStyle w:val="C23"/>
          <w:rtl w:val="0"/>
        </w:rPr>
      </w:pPr>
      <w:r>
        <w:rPr>
          <w:rStyle w:val="C23"/>
          <w:rtl w:val="0"/>
        </w:rPr>
        <w:t>Je třeba splnit všechna kritéria.</w:t>
      </w:r>
    </w:p>
    <w:p>
      <w:pPr>
        <w:pStyle w:val="P23"/>
        <w:framePr w:w="10710" w:h="340" w:hRule="exact" w:wrap="none" w:vAnchor="page" w:hAnchor="margin" w:x="28" w:y="9834"/>
        <w:rPr>
          <w:rStyle w:val="C18"/>
          <w:rtl w:val="0"/>
        </w:rPr>
      </w:pPr>
      <w:r>
        <w:rPr>
          <w:rStyle w:val="C18"/>
          <w:rtl w:val="0"/>
        </w:rPr>
        <w:t>Tvorba návrhů smutečního aranžmá</w:t>
      </w:r>
    </w:p>
    <w:p>
      <w:pPr>
        <w:pStyle w:val="P24"/>
        <w:framePr w:w="6713" w:h="376" w:hRule="exact" w:wrap="none" w:vAnchor="page" w:hAnchor="margin" w:x="45" w:y="10274"/>
        <w:rPr>
          <w:rStyle w:val="C3"/>
          <w:rtl w:val="0"/>
        </w:rPr>
      </w:pPr>
    </w:p>
    <w:p>
      <w:pPr>
        <w:pStyle w:val="P25"/>
        <w:framePr w:w="6661" w:h="249" w:hRule="exact" w:wrap="none" w:vAnchor="page" w:hAnchor="margin" w:x="71" w:y="10345"/>
        <w:rPr>
          <w:rStyle w:val="C19"/>
          <w:rtl w:val="0"/>
        </w:rPr>
      </w:pPr>
      <w:r>
        <w:rPr>
          <w:rStyle w:val="C19"/>
          <w:rtl w:val="0"/>
        </w:rPr>
        <w:t>Kritéria hodnocení</w:t>
      </w:r>
    </w:p>
    <w:p>
      <w:pPr>
        <w:pStyle w:val="P26"/>
        <w:framePr w:w="3918" w:h="376" w:hRule="exact" w:wrap="none" w:vAnchor="page" w:hAnchor="margin" w:x="6803" w:y="10274"/>
        <w:rPr>
          <w:rStyle w:val="C3"/>
          <w:rtl w:val="0"/>
        </w:rPr>
      </w:pPr>
    </w:p>
    <w:p>
      <w:pPr>
        <w:pStyle w:val="P27"/>
        <w:framePr w:w="3836" w:h="249" w:hRule="exact" w:wrap="none" w:vAnchor="page" w:hAnchor="margin" w:x="6859" w:y="10345"/>
        <w:rPr>
          <w:rStyle w:val="C20"/>
          <w:rtl w:val="0"/>
        </w:rPr>
      </w:pPr>
      <w:r>
        <w:rPr>
          <w:rStyle w:val="C20"/>
          <w:rtl w:val="0"/>
        </w:rPr>
        <w:t>Způsoby ověření</w:t>
      </w:r>
    </w:p>
    <w:p>
      <w:pPr>
        <w:pStyle w:val="P12"/>
        <w:framePr w:w="6710" w:h="376" w:hRule="exact" w:wrap="none" w:vAnchor="page" w:hAnchor="margin" w:x="45" w:y="10650"/>
        <w:rPr>
          <w:rStyle w:val="C3"/>
          <w:rtl w:val="0"/>
        </w:rPr>
      </w:pPr>
    </w:p>
    <w:p>
      <w:pPr>
        <w:pStyle w:val="P13"/>
        <w:framePr w:w="6658" w:h="249" w:hRule="exact" w:wrap="none" w:vAnchor="page" w:hAnchor="margin" w:x="71" w:y="10706"/>
        <w:rPr>
          <w:rStyle w:val="C11"/>
          <w:rtl w:val="0"/>
        </w:rPr>
      </w:pPr>
      <w:r>
        <w:rPr>
          <w:rStyle w:val="C11"/>
          <w:rtl w:val="0"/>
        </w:rPr>
        <w:t>a) Uvést nejčastější požadavky pozůstalých na smuteční výzdobu</w:t>
      </w:r>
    </w:p>
    <w:p>
      <w:pPr>
        <w:pStyle w:val="P28"/>
        <w:framePr w:w="3921" w:h="376" w:hRule="exact" w:wrap="none" w:vAnchor="page" w:hAnchor="margin" w:x="6800" w:y="10650"/>
        <w:rPr>
          <w:rStyle w:val="C3"/>
          <w:rtl w:val="0"/>
        </w:rPr>
      </w:pPr>
    </w:p>
    <w:p>
      <w:pPr>
        <w:pStyle w:val="P29"/>
        <w:framePr w:w="3839" w:h="249" w:hRule="exact" w:wrap="none" w:vAnchor="page" w:hAnchor="margin" w:x="6856" w:y="10706"/>
        <w:rPr>
          <w:rStyle w:val="C21"/>
          <w:rtl w:val="0"/>
        </w:rPr>
      </w:pPr>
      <w:r>
        <w:rPr>
          <w:rStyle w:val="C21"/>
          <w:rtl w:val="0"/>
        </w:rPr>
        <w:t>Ústní ověření</w:t>
      </w:r>
    </w:p>
    <w:p>
      <w:pPr>
        <w:pStyle w:val="P16"/>
        <w:framePr w:w="6710" w:h="607" w:hRule="exact" w:wrap="none" w:vAnchor="page" w:hAnchor="margin" w:x="45" w:y="11026"/>
        <w:rPr>
          <w:rStyle w:val="C3"/>
          <w:rtl w:val="0"/>
        </w:rPr>
      </w:pPr>
    </w:p>
    <w:p>
      <w:pPr>
        <w:pStyle w:val="P17"/>
        <w:framePr w:w="6658" w:h="480" w:hRule="exact" w:wrap="none" w:vAnchor="page" w:hAnchor="margin" w:x="71" w:y="11082"/>
        <w:rPr>
          <w:rStyle w:val="C13"/>
          <w:rtl w:val="0"/>
        </w:rPr>
      </w:pPr>
      <w:r>
        <w:rPr>
          <w:rStyle w:val="C13"/>
          <w:rtl w:val="0"/>
        </w:rPr>
        <w:t>b) Uvést vhodnost a rizika výběru určitého prostředí (např. vliv přírodních podmínek)</w:t>
      </w:r>
    </w:p>
    <w:p>
      <w:pPr>
        <w:pStyle w:val="P30"/>
        <w:framePr w:w="3921" w:h="607" w:hRule="exact" w:wrap="none" w:vAnchor="page" w:hAnchor="margin" w:x="6800" w:y="11026"/>
        <w:rPr>
          <w:rStyle w:val="C3"/>
          <w:rtl w:val="0"/>
        </w:rPr>
      </w:pPr>
    </w:p>
    <w:p>
      <w:pPr>
        <w:pStyle w:val="P31"/>
        <w:framePr w:w="3839" w:h="480" w:hRule="exact" w:wrap="none" w:vAnchor="page" w:hAnchor="margin" w:x="6856" w:y="11082"/>
        <w:rPr>
          <w:rStyle w:val="C22"/>
          <w:rtl w:val="0"/>
        </w:rPr>
      </w:pPr>
      <w:r>
        <w:rPr>
          <w:rStyle w:val="C22"/>
          <w:rtl w:val="0"/>
        </w:rPr>
        <w:t>Ústní ověření</w:t>
      </w:r>
    </w:p>
    <w:p>
      <w:pPr>
        <w:pStyle w:val="P12"/>
        <w:framePr w:w="6710" w:h="607" w:hRule="exact" w:wrap="none" w:vAnchor="page" w:hAnchor="margin" w:x="45" w:y="11633"/>
        <w:rPr>
          <w:rStyle w:val="C3"/>
          <w:rtl w:val="0"/>
        </w:rPr>
      </w:pPr>
    </w:p>
    <w:p>
      <w:pPr>
        <w:pStyle w:val="P13"/>
        <w:framePr w:w="6658" w:h="480" w:hRule="exact" w:wrap="none" w:vAnchor="page" w:hAnchor="margin" w:x="71" w:y="11689"/>
        <w:rPr>
          <w:rStyle w:val="C11"/>
          <w:rtl w:val="0"/>
        </w:rPr>
      </w:pPr>
      <w:r>
        <w:rPr>
          <w:rStyle w:val="C11"/>
          <w:rtl w:val="0"/>
        </w:rPr>
        <w:t>c) Nakreslit a popsat návrh aranžmá uzavřené rakve a katafalku v obřadní síni</w:t>
      </w:r>
    </w:p>
    <w:p>
      <w:pPr>
        <w:pStyle w:val="P28"/>
        <w:framePr w:w="3921" w:h="607" w:hRule="exact" w:wrap="none" w:vAnchor="page" w:hAnchor="margin" w:x="6800" w:y="11633"/>
        <w:rPr>
          <w:rStyle w:val="C3"/>
          <w:rtl w:val="0"/>
        </w:rPr>
      </w:pPr>
    </w:p>
    <w:p>
      <w:pPr>
        <w:pStyle w:val="P29"/>
        <w:framePr w:w="3839" w:h="480" w:hRule="exact" w:wrap="none" w:vAnchor="page" w:hAnchor="margin" w:x="6856" w:y="11689"/>
        <w:rPr>
          <w:rStyle w:val="C21"/>
          <w:rtl w:val="0"/>
        </w:rPr>
      </w:pPr>
      <w:r>
        <w:rPr>
          <w:rStyle w:val="C21"/>
          <w:rtl w:val="0"/>
        </w:rPr>
        <w:t>Praktické předvedení a ústní ověření</w:t>
      </w:r>
    </w:p>
    <w:p>
      <w:pPr>
        <w:pStyle w:val="P16"/>
        <w:framePr w:w="6710" w:h="376" w:hRule="exact" w:wrap="none" w:vAnchor="page" w:hAnchor="margin" w:x="45" w:y="12240"/>
        <w:rPr>
          <w:rStyle w:val="C3"/>
          <w:rtl w:val="0"/>
        </w:rPr>
      </w:pPr>
    </w:p>
    <w:p>
      <w:pPr>
        <w:pStyle w:val="P17"/>
        <w:framePr w:w="6658" w:h="249" w:hRule="exact" w:wrap="none" w:vAnchor="page" w:hAnchor="margin" w:x="71" w:y="12296"/>
        <w:rPr>
          <w:rStyle w:val="C13"/>
          <w:rtl w:val="0"/>
        </w:rPr>
      </w:pPr>
      <w:r>
        <w:rPr>
          <w:rStyle w:val="C13"/>
          <w:rtl w:val="0"/>
        </w:rPr>
        <w:t>d) Nakreslit a popsat návrh výsadby hrobu, včetně dřevin, a zdůvodnit jej</w:t>
      </w:r>
    </w:p>
    <w:p>
      <w:pPr>
        <w:pStyle w:val="P30"/>
        <w:framePr w:w="3921" w:h="376" w:hRule="exact" w:wrap="none" w:vAnchor="page" w:hAnchor="margin" w:x="6800" w:y="12240"/>
        <w:rPr>
          <w:rStyle w:val="C3"/>
          <w:rtl w:val="0"/>
        </w:rPr>
      </w:pPr>
    </w:p>
    <w:p>
      <w:pPr>
        <w:pStyle w:val="P31"/>
        <w:framePr w:w="3839" w:h="249" w:hRule="exact" w:wrap="none" w:vAnchor="page" w:hAnchor="margin" w:x="6856" w:y="12296"/>
        <w:rPr>
          <w:rStyle w:val="C22"/>
          <w:rtl w:val="0"/>
        </w:rPr>
      </w:pPr>
      <w:r>
        <w:rPr>
          <w:rStyle w:val="C22"/>
          <w:rtl w:val="0"/>
        </w:rPr>
        <w:t>Praktické předvedení a ústní ověření</w:t>
      </w:r>
    </w:p>
    <w:p>
      <w:pPr>
        <w:pStyle w:val="P32"/>
        <w:framePr w:w="10710" w:h="248" w:hRule="exact" w:wrap="none" w:vAnchor="page" w:hAnchor="margin" w:x="28" w:y="127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Smuteční aranžér/smuteční aranžérka, 29.4.2026 1:35:31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smutečních dekorací, věnců, kytic a smuteční výsadby v nádobách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Zhotovit smuteční věnec ke smutečnímu obřadu nebo samostatnému položení na hrob</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Zhotovit girlandu nebo feston nebo věneček tradiční floristickou technikou a připevnit jej na rakev nebo urnu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Zhotovit smuteční vypichované aranžmá z řezaných květin</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Zhotovit vypichovanou kytici na položení z řezaných květin</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Zhotovit vhodně dekorovaný latinský kříž lepením pro dušičkovou floristiku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Zhotovit květinové srdce, polštář nebo kouli plynule klenutého profilu jako smuteční dar</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Zhotovit jednostrannou volně vázanou kytici na položení</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w:t>
      </w:r>
    </w:p>
    <w:p>
      <w:pPr>
        <w:pStyle w:val="P16"/>
        <w:framePr w:w="6710" w:h="607" w:hRule="exact" w:wrap="none" w:vAnchor="page" w:hAnchor="margin" w:x="45" w:y="6295"/>
        <w:rPr>
          <w:rStyle w:val="C3"/>
          <w:rtl w:val="0"/>
        </w:rPr>
      </w:pPr>
    </w:p>
    <w:p>
      <w:pPr>
        <w:pStyle w:val="P17"/>
        <w:framePr w:w="6658" w:h="480" w:hRule="exact" w:wrap="none" w:vAnchor="page" w:hAnchor="margin" w:x="71" w:y="6351"/>
        <w:rPr>
          <w:rStyle w:val="C13"/>
          <w:rtl w:val="0"/>
        </w:rPr>
      </w:pPr>
      <w:r>
        <w:rPr>
          <w:rStyle w:val="C13"/>
          <w:rtl w:val="0"/>
        </w:rPr>
        <w:t>h) Zhotovit sezonní smuteční výsadbu z více druhů rostlinného materiálu v nádobě (event. v nádobách) v exteriéru</w:t>
      </w:r>
    </w:p>
    <w:p>
      <w:pPr>
        <w:pStyle w:val="P30"/>
        <w:framePr w:w="3921" w:h="607" w:hRule="exact" w:wrap="none" w:vAnchor="page" w:hAnchor="margin" w:x="6800" w:y="6295"/>
        <w:rPr>
          <w:rStyle w:val="C3"/>
          <w:rtl w:val="0"/>
        </w:rPr>
      </w:pPr>
    </w:p>
    <w:p>
      <w:pPr>
        <w:pStyle w:val="P31"/>
        <w:framePr w:w="3839" w:h="480" w:hRule="exact" w:wrap="none" w:vAnchor="page" w:hAnchor="margin" w:x="6856" w:y="6351"/>
        <w:rPr>
          <w:rStyle w:val="C22"/>
          <w:rtl w:val="0"/>
        </w:rPr>
      </w:pPr>
      <w:r>
        <w:rPr>
          <w:rStyle w:val="C22"/>
          <w:rtl w:val="0"/>
        </w:rPr>
        <w:t>Praktické předvedení</w:t>
      </w:r>
    </w:p>
    <w:p>
      <w:pPr>
        <w:pStyle w:val="P32"/>
        <w:framePr w:w="10710" w:h="248" w:hRule="exact" w:wrap="none" w:vAnchor="page" w:hAnchor="margin" w:x="28" w:y="7015"/>
        <w:rPr>
          <w:rStyle w:val="C23"/>
          <w:rtl w:val="0"/>
        </w:rPr>
      </w:pPr>
      <w:r>
        <w:rPr>
          <w:rStyle w:val="C23"/>
          <w:rtl w:val="0"/>
        </w:rPr>
        <w:t>Je třeba splnit všechna kritéria.</w:t>
      </w:r>
    </w:p>
    <w:p>
      <w:pPr>
        <w:pStyle w:val="P23"/>
        <w:framePr w:w="10710" w:h="340" w:hRule="exact" w:wrap="none" w:vAnchor="page" w:hAnchor="margin" w:x="28" w:y="7451"/>
        <w:rPr>
          <w:rStyle w:val="C18"/>
          <w:rtl w:val="0"/>
        </w:rPr>
      </w:pPr>
      <w:r>
        <w:rPr>
          <w:rStyle w:val="C18"/>
          <w:rtl w:val="0"/>
        </w:rPr>
        <w:t>Aranžování rakve a zdobení uren</w:t>
      </w:r>
    </w:p>
    <w:p>
      <w:pPr>
        <w:pStyle w:val="P24"/>
        <w:framePr w:w="6713" w:h="376" w:hRule="exact" w:wrap="none" w:vAnchor="page" w:hAnchor="margin" w:x="45" w:y="7890"/>
        <w:rPr>
          <w:rStyle w:val="C3"/>
          <w:rtl w:val="0"/>
        </w:rPr>
      </w:pPr>
    </w:p>
    <w:p>
      <w:pPr>
        <w:pStyle w:val="P25"/>
        <w:framePr w:w="6661" w:h="249" w:hRule="exact" w:wrap="none" w:vAnchor="page" w:hAnchor="margin" w:x="71" w:y="7961"/>
        <w:rPr>
          <w:rStyle w:val="C19"/>
          <w:rtl w:val="0"/>
        </w:rPr>
      </w:pPr>
      <w:r>
        <w:rPr>
          <w:rStyle w:val="C19"/>
          <w:rtl w:val="0"/>
        </w:rPr>
        <w:t>Kritéria hodnocení</w:t>
      </w:r>
    </w:p>
    <w:p>
      <w:pPr>
        <w:pStyle w:val="P26"/>
        <w:framePr w:w="3918" w:h="376" w:hRule="exact" w:wrap="none" w:vAnchor="page" w:hAnchor="margin" w:x="6803" w:y="7890"/>
        <w:rPr>
          <w:rStyle w:val="C3"/>
          <w:rtl w:val="0"/>
        </w:rPr>
      </w:pPr>
    </w:p>
    <w:p>
      <w:pPr>
        <w:pStyle w:val="P27"/>
        <w:framePr w:w="3836" w:h="249" w:hRule="exact" w:wrap="none" w:vAnchor="page" w:hAnchor="margin" w:x="6859" w:y="7961"/>
        <w:rPr>
          <w:rStyle w:val="C20"/>
          <w:rtl w:val="0"/>
        </w:rPr>
      </w:pPr>
      <w:r>
        <w:rPr>
          <w:rStyle w:val="C20"/>
          <w:rtl w:val="0"/>
        </w:rPr>
        <w:t>Způsoby ověření</w:t>
      </w:r>
    </w:p>
    <w:p>
      <w:pPr>
        <w:pStyle w:val="P12"/>
        <w:framePr w:w="6710" w:h="831" w:hRule="exact" w:wrap="none" w:vAnchor="page" w:hAnchor="margin" w:x="45" w:y="8267"/>
        <w:rPr>
          <w:rStyle w:val="C3"/>
          <w:rtl w:val="0"/>
        </w:rPr>
      </w:pPr>
    </w:p>
    <w:p>
      <w:pPr>
        <w:pStyle w:val="P13"/>
        <w:framePr w:w="6658" w:h="704" w:hRule="exact" w:wrap="none" w:vAnchor="page" w:hAnchor="margin" w:x="71" w:y="8323"/>
        <w:rPr>
          <w:rStyle w:val="C11"/>
          <w:rtl w:val="0"/>
        </w:rPr>
      </w:pPr>
      <w:r>
        <w:rPr>
          <w:rStyle w:val="C11"/>
          <w:rtl w:val="0"/>
        </w:rPr>
        <w:t>a) Zhotovit symetrickou květinovou ozdobu formálně lineárního stylu na zavřenou rakev podle osobnosti zemřelého, umístit ozdobenou rakev v prostoru a zdůvodit kompozici aranžmá</w:t>
      </w:r>
    </w:p>
    <w:p>
      <w:pPr>
        <w:pStyle w:val="P28"/>
        <w:framePr w:w="3921" w:h="831" w:hRule="exact" w:wrap="none" w:vAnchor="page" w:hAnchor="margin" w:x="6800" w:y="8267"/>
        <w:rPr>
          <w:rStyle w:val="C3"/>
          <w:rtl w:val="0"/>
        </w:rPr>
      </w:pPr>
    </w:p>
    <w:p>
      <w:pPr>
        <w:pStyle w:val="P29"/>
        <w:framePr w:w="3839" w:h="704" w:hRule="exact" w:wrap="none" w:vAnchor="page" w:hAnchor="margin" w:x="6856" w:y="8323"/>
        <w:rPr>
          <w:rStyle w:val="C21"/>
          <w:rtl w:val="0"/>
        </w:rPr>
      </w:pPr>
      <w:r>
        <w:rPr>
          <w:rStyle w:val="C21"/>
          <w:rtl w:val="0"/>
        </w:rPr>
        <w:t>Praktické předvedení a ústní ověření</w:t>
      </w:r>
    </w:p>
    <w:p>
      <w:pPr>
        <w:pStyle w:val="P16"/>
        <w:framePr w:w="6710" w:h="831" w:hRule="exact" w:wrap="none" w:vAnchor="page" w:hAnchor="margin" w:x="45" w:y="9098"/>
        <w:rPr>
          <w:rStyle w:val="C3"/>
          <w:rtl w:val="0"/>
        </w:rPr>
      </w:pPr>
    </w:p>
    <w:p>
      <w:pPr>
        <w:pStyle w:val="P17"/>
        <w:framePr w:w="6658" w:h="704" w:hRule="exact" w:wrap="none" w:vAnchor="page" w:hAnchor="margin" w:x="71" w:y="9154"/>
        <w:rPr>
          <w:rStyle w:val="C13"/>
          <w:rtl w:val="0"/>
        </w:rPr>
      </w:pPr>
      <w:r>
        <w:rPr>
          <w:rStyle w:val="C13"/>
          <w:rtl w:val="0"/>
        </w:rPr>
        <w:t>b) Zhotovit asymetrickou květinovou ozdobu dekorativního stylu do otevřené rakve určené pro výstav s tělem zemřelého, umístit ozdobenou rakev v prostoru a zdůvodnit kompozici aranžmá</w:t>
      </w:r>
    </w:p>
    <w:p>
      <w:pPr>
        <w:pStyle w:val="P30"/>
        <w:framePr w:w="3921" w:h="831" w:hRule="exact" w:wrap="none" w:vAnchor="page" w:hAnchor="margin" w:x="6800" w:y="9098"/>
        <w:rPr>
          <w:rStyle w:val="C3"/>
          <w:rtl w:val="0"/>
        </w:rPr>
      </w:pPr>
    </w:p>
    <w:p>
      <w:pPr>
        <w:pStyle w:val="P31"/>
        <w:framePr w:w="3839" w:h="704" w:hRule="exact" w:wrap="none" w:vAnchor="page" w:hAnchor="margin" w:x="6856" w:y="9154"/>
        <w:rPr>
          <w:rStyle w:val="C22"/>
          <w:rtl w:val="0"/>
        </w:rPr>
      </w:pPr>
      <w:r>
        <w:rPr>
          <w:rStyle w:val="C22"/>
          <w:rtl w:val="0"/>
        </w:rPr>
        <w:t>Praktické předvedení a ústní ověření</w:t>
      </w:r>
    </w:p>
    <w:p>
      <w:pPr>
        <w:pStyle w:val="P12"/>
        <w:framePr w:w="6710" w:h="607" w:hRule="exact" w:wrap="none" w:vAnchor="page" w:hAnchor="margin" w:x="45" w:y="9929"/>
        <w:rPr>
          <w:rStyle w:val="C3"/>
          <w:rtl w:val="0"/>
        </w:rPr>
      </w:pPr>
    </w:p>
    <w:p>
      <w:pPr>
        <w:pStyle w:val="P13"/>
        <w:framePr w:w="6658" w:h="480" w:hRule="exact" w:wrap="none" w:vAnchor="page" w:hAnchor="margin" w:x="71" w:y="9985"/>
        <w:rPr>
          <w:rStyle w:val="C11"/>
          <w:rtl w:val="0"/>
        </w:rPr>
      </w:pPr>
      <w:r>
        <w:rPr>
          <w:rStyle w:val="C11"/>
          <w:rtl w:val="0"/>
        </w:rPr>
        <w:t>c) Zhotovit asymetrickou ozdobu vegetativního stylu na urnu, umístit ji v prostoru a zdůvodnit kompozici aranžmá</w:t>
      </w:r>
    </w:p>
    <w:p>
      <w:pPr>
        <w:pStyle w:val="P28"/>
        <w:framePr w:w="3921" w:h="607" w:hRule="exact" w:wrap="none" w:vAnchor="page" w:hAnchor="margin" w:x="6800" w:y="9929"/>
        <w:rPr>
          <w:rStyle w:val="C3"/>
          <w:rtl w:val="0"/>
        </w:rPr>
      </w:pPr>
    </w:p>
    <w:p>
      <w:pPr>
        <w:pStyle w:val="P29"/>
        <w:framePr w:w="3839" w:h="480" w:hRule="exact" w:wrap="none" w:vAnchor="page" w:hAnchor="margin" w:x="6856" w:y="9985"/>
        <w:rPr>
          <w:rStyle w:val="C21"/>
          <w:rtl w:val="0"/>
        </w:rPr>
      </w:pPr>
      <w:r>
        <w:rPr>
          <w:rStyle w:val="C21"/>
          <w:rtl w:val="0"/>
        </w:rPr>
        <w:t>Praktické předvedení a ústní ověření</w:t>
      </w:r>
    </w:p>
    <w:p>
      <w:pPr>
        <w:pStyle w:val="P32"/>
        <w:framePr w:w="10710" w:h="248" w:hRule="exact" w:wrap="none" w:vAnchor="page" w:hAnchor="margin" w:x="28" w:y="10649"/>
        <w:rPr>
          <w:rStyle w:val="C23"/>
          <w:rtl w:val="0"/>
        </w:rPr>
      </w:pPr>
      <w:r>
        <w:rPr>
          <w:rStyle w:val="C23"/>
          <w:rtl w:val="0"/>
        </w:rPr>
        <w:t>Je třeba splnit všechna kritéria.</w:t>
      </w:r>
    </w:p>
    <w:p>
      <w:pPr>
        <w:pStyle w:val="P23"/>
        <w:framePr w:w="10710" w:h="340" w:hRule="exact" w:wrap="none" w:vAnchor="page" w:hAnchor="margin" w:x="28" w:y="11085"/>
        <w:rPr>
          <w:rStyle w:val="C18"/>
          <w:rtl w:val="0"/>
        </w:rPr>
      </w:pPr>
      <w:r>
        <w:rPr>
          <w:rStyle w:val="C18"/>
          <w:rtl w:val="0"/>
        </w:rPr>
        <w:t>Aranžování prostorů a věcí pro pohřební nebo vzpomínkové obřady</w:t>
      </w:r>
    </w:p>
    <w:p>
      <w:pPr>
        <w:pStyle w:val="P24"/>
        <w:framePr w:w="6713" w:h="376" w:hRule="exact" w:wrap="none" w:vAnchor="page" w:hAnchor="margin" w:x="45" w:y="11524"/>
        <w:rPr>
          <w:rStyle w:val="C3"/>
          <w:rtl w:val="0"/>
        </w:rPr>
      </w:pPr>
    </w:p>
    <w:p>
      <w:pPr>
        <w:pStyle w:val="P25"/>
        <w:framePr w:w="6661" w:h="249" w:hRule="exact" w:wrap="none" w:vAnchor="page" w:hAnchor="margin" w:x="71" w:y="11595"/>
        <w:rPr>
          <w:rStyle w:val="C19"/>
          <w:rtl w:val="0"/>
        </w:rPr>
      </w:pPr>
      <w:r>
        <w:rPr>
          <w:rStyle w:val="C19"/>
          <w:rtl w:val="0"/>
        </w:rPr>
        <w:t>Kritéria hodnocení</w:t>
      </w:r>
    </w:p>
    <w:p>
      <w:pPr>
        <w:pStyle w:val="P26"/>
        <w:framePr w:w="3918" w:h="376" w:hRule="exact" w:wrap="none" w:vAnchor="page" w:hAnchor="margin" w:x="6803" w:y="11524"/>
        <w:rPr>
          <w:rStyle w:val="C3"/>
          <w:rtl w:val="0"/>
        </w:rPr>
      </w:pPr>
    </w:p>
    <w:p>
      <w:pPr>
        <w:pStyle w:val="P27"/>
        <w:framePr w:w="3836" w:h="249" w:hRule="exact" w:wrap="none" w:vAnchor="page" w:hAnchor="margin" w:x="6859" w:y="11595"/>
        <w:rPr>
          <w:rStyle w:val="C20"/>
          <w:rtl w:val="0"/>
        </w:rPr>
      </w:pPr>
      <w:r>
        <w:rPr>
          <w:rStyle w:val="C20"/>
          <w:rtl w:val="0"/>
        </w:rPr>
        <w:t>Způsoby ověření</w:t>
      </w:r>
    </w:p>
    <w:p>
      <w:pPr>
        <w:pStyle w:val="P12"/>
        <w:framePr w:w="6710" w:h="376" w:hRule="exact" w:wrap="none" w:vAnchor="page" w:hAnchor="margin" w:x="45" w:y="11900"/>
        <w:rPr>
          <w:rStyle w:val="C3"/>
          <w:rtl w:val="0"/>
        </w:rPr>
      </w:pPr>
    </w:p>
    <w:p>
      <w:pPr>
        <w:pStyle w:val="P13"/>
        <w:framePr w:w="6658" w:h="249" w:hRule="exact" w:wrap="none" w:vAnchor="page" w:hAnchor="margin" w:x="71" w:y="11956"/>
        <w:rPr>
          <w:rStyle w:val="C11"/>
          <w:rtl w:val="0"/>
        </w:rPr>
      </w:pPr>
      <w:r>
        <w:rPr>
          <w:rStyle w:val="C11"/>
          <w:rtl w:val="0"/>
        </w:rPr>
        <w:t>a) Zhotovit aranžmá příslušného prostoru ze smutečních dekorací</w:t>
      </w:r>
    </w:p>
    <w:p>
      <w:pPr>
        <w:pStyle w:val="P28"/>
        <w:framePr w:w="3921" w:h="376" w:hRule="exact" w:wrap="none" w:vAnchor="page" w:hAnchor="margin" w:x="6800" w:y="11900"/>
        <w:rPr>
          <w:rStyle w:val="C3"/>
          <w:rtl w:val="0"/>
        </w:rPr>
      </w:pPr>
    </w:p>
    <w:p>
      <w:pPr>
        <w:pStyle w:val="P29"/>
        <w:framePr w:w="3839" w:h="249" w:hRule="exact" w:wrap="none" w:vAnchor="page" w:hAnchor="margin" w:x="6856" w:y="11956"/>
        <w:rPr>
          <w:rStyle w:val="C21"/>
          <w:rtl w:val="0"/>
        </w:rPr>
      </w:pPr>
      <w:r>
        <w:rPr>
          <w:rStyle w:val="C21"/>
          <w:rtl w:val="0"/>
        </w:rPr>
        <w:t>Praktické předvedení</w:t>
      </w:r>
    </w:p>
    <w:p>
      <w:pPr>
        <w:pStyle w:val="P16"/>
        <w:framePr w:w="6710" w:h="376" w:hRule="exact" w:wrap="none" w:vAnchor="page" w:hAnchor="margin" w:x="45" w:y="12276"/>
        <w:rPr>
          <w:rStyle w:val="C3"/>
          <w:rtl w:val="0"/>
        </w:rPr>
      </w:pPr>
    </w:p>
    <w:p>
      <w:pPr>
        <w:pStyle w:val="P17"/>
        <w:framePr w:w="6658" w:h="249" w:hRule="exact" w:wrap="none" w:vAnchor="page" w:hAnchor="margin" w:x="71" w:y="12332"/>
        <w:rPr>
          <w:rStyle w:val="C13"/>
          <w:rtl w:val="0"/>
        </w:rPr>
      </w:pPr>
      <w:r>
        <w:rPr>
          <w:rStyle w:val="C13"/>
          <w:rtl w:val="0"/>
        </w:rPr>
        <w:t>b) Zhotovit aranžmá auta k obřadnímu převozu zemřelého</w:t>
      </w:r>
    </w:p>
    <w:p>
      <w:pPr>
        <w:pStyle w:val="P30"/>
        <w:framePr w:w="3921" w:h="376" w:hRule="exact" w:wrap="none" w:vAnchor="page" w:hAnchor="margin" w:x="6800" w:y="12276"/>
        <w:rPr>
          <w:rStyle w:val="C3"/>
          <w:rtl w:val="0"/>
        </w:rPr>
      </w:pPr>
    </w:p>
    <w:p>
      <w:pPr>
        <w:pStyle w:val="P31"/>
        <w:framePr w:w="3839" w:h="249" w:hRule="exact" w:wrap="none" w:vAnchor="page" w:hAnchor="margin" w:x="6856" w:y="12332"/>
        <w:rPr>
          <w:rStyle w:val="C22"/>
          <w:rtl w:val="0"/>
        </w:rPr>
      </w:pPr>
      <w:r>
        <w:rPr>
          <w:rStyle w:val="C22"/>
          <w:rtl w:val="0"/>
        </w:rPr>
        <w:t>Praktické předvedení</w:t>
      </w:r>
    </w:p>
    <w:p>
      <w:pPr>
        <w:pStyle w:val="P12"/>
        <w:framePr w:w="6710" w:h="376" w:hRule="exact" w:wrap="none" w:vAnchor="page" w:hAnchor="margin" w:x="45" w:y="12653"/>
        <w:rPr>
          <w:rStyle w:val="C3"/>
          <w:rtl w:val="0"/>
        </w:rPr>
      </w:pPr>
    </w:p>
    <w:p>
      <w:pPr>
        <w:pStyle w:val="P13"/>
        <w:framePr w:w="6658" w:h="249" w:hRule="exact" w:wrap="none" w:vAnchor="page" w:hAnchor="margin" w:x="71" w:y="12709"/>
        <w:rPr>
          <w:rStyle w:val="C11"/>
          <w:rtl w:val="0"/>
        </w:rPr>
      </w:pPr>
      <w:r>
        <w:rPr>
          <w:rStyle w:val="C11"/>
          <w:rtl w:val="0"/>
        </w:rPr>
        <w:t>c) Zhotovit aranžmá katafalku</w:t>
      </w:r>
    </w:p>
    <w:p>
      <w:pPr>
        <w:pStyle w:val="P28"/>
        <w:framePr w:w="3921" w:h="376" w:hRule="exact" w:wrap="none" w:vAnchor="page" w:hAnchor="margin" w:x="6800" w:y="12653"/>
        <w:rPr>
          <w:rStyle w:val="C3"/>
          <w:rtl w:val="0"/>
        </w:rPr>
      </w:pPr>
    </w:p>
    <w:p>
      <w:pPr>
        <w:pStyle w:val="P29"/>
        <w:framePr w:w="3839" w:h="249" w:hRule="exact" w:wrap="none" w:vAnchor="page" w:hAnchor="margin" w:x="6856" w:y="12709"/>
        <w:rPr>
          <w:rStyle w:val="C21"/>
          <w:rtl w:val="0"/>
        </w:rPr>
      </w:pPr>
      <w:r>
        <w:rPr>
          <w:rStyle w:val="C21"/>
          <w:rtl w:val="0"/>
        </w:rPr>
        <w:t>Praktické předvedení</w:t>
      </w:r>
    </w:p>
    <w:p>
      <w:pPr>
        <w:pStyle w:val="P16"/>
        <w:framePr w:w="6710" w:h="376" w:hRule="exact" w:wrap="none" w:vAnchor="page" w:hAnchor="margin" w:x="45" w:y="13029"/>
        <w:rPr>
          <w:rStyle w:val="C3"/>
          <w:rtl w:val="0"/>
        </w:rPr>
      </w:pPr>
    </w:p>
    <w:p>
      <w:pPr>
        <w:pStyle w:val="P17"/>
        <w:framePr w:w="6658" w:h="249" w:hRule="exact" w:wrap="none" w:vAnchor="page" w:hAnchor="margin" w:x="71" w:y="13085"/>
        <w:rPr>
          <w:rStyle w:val="C13"/>
          <w:rtl w:val="0"/>
        </w:rPr>
      </w:pPr>
      <w:r>
        <w:rPr>
          <w:rStyle w:val="C13"/>
          <w:rtl w:val="0"/>
        </w:rPr>
        <w:t>d) Zhotovit aranžmá výklenku kolumbária nebo památníku pro pietní akty</w:t>
      </w:r>
    </w:p>
    <w:p>
      <w:pPr>
        <w:pStyle w:val="P30"/>
        <w:framePr w:w="3921" w:h="376" w:hRule="exact" w:wrap="none" w:vAnchor="page" w:hAnchor="margin" w:x="6800" w:y="13029"/>
        <w:rPr>
          <w:rStyle w:val="C3"/>
          <w:rtl w:val="0"/>
        </w:rPr>
      </w:pPr>
    </w:p>
    <w:p>
      <w:pPr>
        <w:pStyle w:val="P31"/>
        <w:framePr w:w="3839" w:h="249" w:hRule="exact" w:wrap="none" w:vAnchor="page" w:hAnchor="margin" w:x="6856" w:y="13085"/>
        <w:rPr>
          <w:rStyle w:val="C22"/>
          <w:rtl w:val="0"/>
        </w:rPr>
      </w:pPr>
      <w:r>
        <w:rPr>
          <w:rStyle w:val="C22"/>
          <w:rtl w:val="0"/>
        </w:rPr>
        <w:t>Praktické předvedení</w:t>
      </w:r>
    </w:p>
    <w:p>
      <w:pPr>
        <w:pStyle w:val="P32"/>
        <w:framePr w:w="10710" w:h="248" w:hRule="exact" w:wrap="none" w:vAnchor="page" w:hAnchor="margin" w:x="28" w:y="135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Smuteční aranžér/smuteční aranžérka, 29.4.2026 1:35:31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rostlinného materiálu včetně prodloužení trvanlivosti živých květin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technologický postup skladování základních druhů řezaných květin a výrobků z nich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technologický postup skladování sušených květin a dekoračního materiálu a výrobků z nich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Připravit hotové výrobky k přepravě a ke skladování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Předvést způsoby prodloužení trvanlivosti řezané květiny a hotového výrobku a popsat metody prodlužování trvanlivosti u ostatních druhů květin</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Smuteční aranžér/smuteční aranžérka, 29.4.2026 1:35:31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(odkaz na povolání v NSP - https://nsp.cz/jednotka-prace/florista#zdravotni-zpusobilost).</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přípravě na ověřování kompetencí se respektuje průběh vegetačního roku, tzn. vše se kumuluje tak, aby jednotlivé kompetence byly ověřovány v nejpříhodnějším období v závislosti na vegetačním období, počasí a vývoji rostlin.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se postupuje vzestupně od jednodušších ke složitějším.</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Aranžování prostorů a věcí pro pohřební nebo vzpomínkové obřady, </w:t>
      </w:r>
      <w:r>
        <w:rPr>
          <w:rFonts w:ascii="Arial" w:cs="Arial" w:hAnsi="Arial" w:eastAsia="Arial"/>
          <w:b w:val="0"/>
          <w:i w:val="1"/>
          <w:caps w:val="0"/>
          <w:strike w:val="0"/>
          <w:noProof w:val="0"/>
          <w:vanish w:val="0"/>
          <w:color w:val="auto"/>
          <w:sz w:val="20"/>
          <w:u w:val="none"/>
          <w:shd w:val="clear" w:color="auto" w:fill="auto"/>
          <w:vertAlign w:val="baseline"/>
          <w:lang/>
        </w:rPr>
        <w:t>kritérium a) - d)</w:t>
      </w:r>
      <w:r>
        <w:rPr>
          <w:rFonts w:ascii="Arial" w:cs="Arial" w:hAnsi="Arial" w:eastAsia="Arial"/>
          <w:b w:val="0"/>
          <w:i w:val="0"/>
          <w:caps w:val="0"/>
          <w:strike w:val="0"/>
          <w:noProof w:val="0"/>
          <w:vanish w:val="0"/>
          <w:color w:val="auto"/>
          <w:sz w:val="20"/>
          <w:u w:val="none"/>
          <w:shd w:val="clear" w:color="auto" w:fill="auto"/>
          <w:vertAlign w:val="baseline"/>
          <w:lang/>
        </w:rPr>
        <w:t xml:space="preserve"> se pro splnění kritérií použijí zhotovené výrobky během zkoušky.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Aranžování prostorů a věcí pro pohřební nebo vzpomínkové obřady, </w:t>
      </w:r>
      <w:r>
        <w:rPr>
          <w:rFonts w:ascii="Arial" w:cs="Arial" w:hAnsi="Arial" w:eastAsia="Arial"/>
          <w:b w:val="0"/>
          <w:i w:val="1"/>
          <w:caps w:val="0"/>
          <w:strike w:val="0"/>
          <w:noProof w:val="0"/>
          <w:vanish w:val="0"/>
          <w:color w:val="auto"/>
          <w:sz w:val="20"/>
          <w:u w:val="none"/>
          <w:shd w:val="clear" w:color="auto" w:fill="auto"/>
          <w:vertAlign w:val="baseline"/>
          <w:lang/>
        </w:rPr>
        <w:t>kritérium b)</w:t>
      </w:r>
      <w:r>
        <w:rPr>
          <w:rFonts w:ascii="Arial" w:cs="Arial" w:hAnsi="Arial" w:eastAsia="Arial"/>
          <w:b w:val="0"/>
          <w:i w:val="0"/>
          <w:caps w:val="0"/>
          <w:strike w:val="0"/>
          <w:noProof w:val="0"/>
          <w:vanish w:val="0"/>
          <w:color w:val="auto"/>
          <w:sz w:val="20"/>
          <w:u w:val="none"/>
          <w:shd w:val="clear" w:color="auto" w:fill="auto"/>
          <w:vertAlign w:val="baseline"/>
          <w:lang/>
        </w:rPr>
        <w:t xml:space="preserve"> je možné aranžmá předvést na modelové situaci, není nutné aranžování přímo auta.</w:t>
      </w:r>
    </w:p>
    <w:p>
      <w:pPr>
        <w:pStyle w:val="P33"/>
        <w:framePr w:w="10766" w:h="1837" w:hRule="exact" w:wrap="none" w:vAnchor="page" w:hAnchor="margin" w:x="0" w:y="8758"/>
        <w:rPr>
          <w:rStyle w:val="C3"/>
          <w:rtl w:val="0"/>
        </w:rPr>
      </w:pPr>
    </w:p>
    <w:p>
      <w:pPr>
        <w:pStyle w:val="P35"/>
        <w:framePr w:w="10710" w:h="340" w:hRule="exact" w:wrap="none" w:vAnchor="page" w:hAnchor="margin" w:x="28" w:y="8758"/>
        <w:rPr>
          <w:rStyle w:val="C25"/>
          <w:rtl w:val="0"/>
        </w:rPr>
      </w:pPr>
      <w:r>
        <w:rPr>
          <w:rStyle w:val="C25"/>
          <w:rtl w:val="0"/>
        </w:rPr>
        <w:t>Výsledné hodnocení</w:t>
      </w:r>
    </w:p>
    <w:p>
      <w:pPr>
        <w:keepNext w:val="0"/>
        <w:keepLines w:val="0"/>
        <w:framePr w:w="10766" w:h="1497" w:hRule="exact" w:wrap="none" w:vAnchor="page" w:hAnchor="margin" w:x="0" w:y="9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23"/>
        <w:rPr>
          <w:rStyle w:val="C3"/>
          <w:rtl w:val="0"/>
        </w:rPr>
      </w:pPr>
    </w:p>
    <w:p>
      <w:pPr>
        <w:pStyle w:val="P35"/>
        <w:framePr w:w="10710" w:h="340" w:hRule="exact" w:wrap="none" w:vAnchor="page" w:hAnchor="margin" w:x="28" w:y="10823"/>
        <w:rPr>
          <w:rStyle w:val="C25"/>
          <w:rtl w:val="0"/>
        </w:rPr>
      </w:pPr>
      <w:r>
        <w:rPr>
          <w:rStyle w:val="C25"/>
          <w:rtl w:val="0"/>
        </w:rPr>
        <w:t>Počet zkoušejících</w:t>
      </w:r>
    </w:p>
    <w:p>
      <w:pPr>
        <w:keepNext w:val="0"/>
        <w:keepLines w:val="0"/>
        <w:framePr w:w="10766" w:h="1036" w:hRule="exact" w:wrap="none" w:vAnchor="page" w:hAnchor="margin" w:x="0" w:y="11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Smuteční aranžér/smuteční aranžérka, 29.4.2026 1:35:31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nebo střední vzdělání s maturitní zkouškou a alespoň 5 let praxe v oblasti smutečního aranžování nebo vazačských a floristických prací nebo ve funkci učitele praktického vyučování nebo učitele odborného výcviku v oblasti aranžování květin nebo vazačských a floristických prací.</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praxe v oblasti smutečního aranžování nebo vazačských a floristických prací nebo ve funkci učitele praktického vyučování nebo učitele odborného výcviku v oblasti aranžování květin nebo vazačských a floristických prací.</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minimálně v bakalářském stupni a alespoň 5 let praxe v oblasti smutečního aranžování nebo vazačských a floristických prací nebo ve funkci učitele odborných předmětů nebo učitele praktického vyučování nebo učitele odborného výcviku v oblasti aranžování květin nebo vazačských a floristických prací.</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69-055-M Smuteční aranžér a alespoň 5 let praxe v oblasti smutečního aranžování nebo vazačských a floristických prací.</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Smuteční aranžér/smuteční aranžérka, 29.4.2026 1:35:31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5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floristické pracoviště umožňující realizaci praktické části zkoušky s dostatečným prostorem pro manipulaci s objemnými květinovými vazbami včetně zajištění podmínek BOZP a požární ochrany</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obřadní síň nebo kostel nebo opuštěná hrobka nebo místnost, ve které zkouška probíhá</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výklenek kolumbária nebo památník pro pietní akty</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potřeby (tužka, pravítko, kružítko) a čtverečkovaný papír formátu A4</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rakev</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urna</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katafalk</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pracovní stůl s policemi pro nářadí, nádoby</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přívod vody, výlevka</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 se sortimentem řezaných květin, výplňové a přízdobné zeleně, stálezeleného rostlinného materiálu (např. břečťan, cypřišek, jalovec, tis, chvojí), mobilní zeleně, pokryvných letniček, květinových doplňků, sušeného rostlinného materiálu (plody, květy, kůra apod.), pomocného materiálu a neflorálních doplňků k tvorbě smutečních květinových darů</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použitý materiál musí být kompostovatelný nebo jeho zbytky z ekologického hlediska nezávadné</w:t>
      </w:r>
    </w:p>
    <w:p>
      <w:pPr>
        <w:keepNext w:val="0"/>
        <w:keepLines w:val="0"/>
        <w:framePr w:w="10766" w:h="54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40"/>
        <w:rPr>
          <w:rStyle w:val="C3"/>
          <w:rtl w:val="0"/>
        </w:rPr>
      </w:pPr>
    </w:p>
    <w:p>
      <w:pPr>
        <w:pStyle w:val="P35"/>
        <w:framePr w:w="10710" w:h="340" w:hRule="exact" w:wrap="none" w:vAnchor="page" w:hAnchor="margin" w:x="28" w:y="8140"/>
        <w:rPr>
          <w:rStyle w:val="C25"/>
          <w:rtl w:val="0"/>
        </w:rPr>
      </w:pPr>
      <w:r>
        <w:rPr>
          <w:rStyle w:val="C25"/>
          <w:rtl w:val="0"/>
        </w:rPr>
        <w:t>Doba přípravy na zkoušku</w:t>
      </w:r>
    </w:p>
    <w:p>
      <w:pPr>
        <w:keepNext w:val="0"/>
        <w:keepLines w:val="0"/>
        <w:framePr w:w="10766" w:h="806" w:hRule="exact" w:wrap="none" w:vAnchor="page" w:hAnchor="margin" w:x="0" w:y="84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513"/>
        <w:rPr>
          <w:rStyle w:val="C3"/>
          <w:rtl w:val="0"/>
        </w:rPr>
      </w:pPr>
    </w:p>
    <w:p>
      <w:pPr>
        <w:pStyle w:val="P35"/>
        <w:framePr w:w="10710" w:h="340" w:hRule="exact" w:wrap="none" w:vAnchor="page" w:hAnchor="margin" w:x="28" w:y="9513"/>
        <w:rPr>
          <w:rStyle w:val="C25"/>
          <w:rtl w:val="0"/>
        </w:rPr>
      </w:pPr>
      <w:r>
        <w:rPr>
          <w:rStyle w:val="C25"/>
          <w:rtl w:val="0"/>
        </w:rPr>
        <w:t>Doba pro vykonání zkoušky</w:t>
      </w:r>
    </w:p>
    <w:p>
      <w:pPr>
        <w:keepNext w:val="0"/>
        <w:keepLines w:val="0"/>
        <w:framePr w:w="10766" w:h="806" w:hRule="exact" w:wrap="none" w:vAnchor="page" w:hAnchor="margin" w:x="0" w:y="98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12 až 15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Smuteční aranžér/smuteční aranžérka, 29.4.2026 1:35:31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pohřebních služeb,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Tobit, z. s., Jihlava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PEGAS CZ s. r. o., Praha</w:t>
      </w:r>
    </w:p>
    <w:p>
      <w:pPr>
        <w:pStyle w:val="P21"/>
        <w:framePr w:w="7654" w:h="331" w:hRule="exact" w:wrap="none" w:vAnchor="page" w:hAnchor="margin" w:x="28" w:y="15940"/>
        <w:rPr>
          <w:rStyle w:val="C16"/>
          <w:rtl w:val="0"/>
        </w:rPr>
      </w:pPr>
      <w:r>
        <w:rPr>
          <w:rStyle w:val="C16"/>
          <w:rtl w:val="0"/>
        </w:rPr>
        <w:t>Smuteční aranžér/smuteční aranžérka, 29.4.2026 1:35:31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1F4A27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9A806B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