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763CA0" Type="http://schemas.openxmlformats.org/officeDocument/2006/relationships/officeDocument" Target="/word/document.xml" /><Relationship Id="coreR50763CA0" Type="http://schemas.openxmlformats.org/package/2006/relationships/metadata/core-properties" Target="/docProps/core.xml" /><Relationship Id="customR50763C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Smuteční aranžér/aranžérka (kód: 69-055-M)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symbolice smutečního aranžmá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estetických zákonitostech a stylech smuteční floristiky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návrhů smutečního aranžmá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smutečních dekorací, věnců, kytic a smuteční výsadby v nádobách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Aranžování rakve a zdobení uren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Aranžování prostorů a věcí pro pohřební nebo vzpomínkové obřady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Skladování rostlinného materiálu včetně prodloužení trvanlivosti živých květin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Smuteční aranžér/aranžérka, 11.9.2026 16:59:18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(odkaz na povolání v NSP - https://nsp.cz/jednotka-prace/florista#zdravotni-zpusobilost).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se respektuje průběh vegetačního roku, tzn. vše se kumuluje tak, aby jednotlivé kompetence byly ověřovány v nejpříhodnějším období v závislosti na vegetačním období, počasí a vývoji rostlin.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se postupuje vzestupně od jednodušších ke složitějším.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Aranžování prostorů a věcí pro pohřební nebo vzpomínkové obřady,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- d)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pro splnění kritérií použijí zhotovené výrobky během zkoušky.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Aranžování prostorů a věcí pro pohřební nebo vzpomínkové obřady,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aranžmá předvést na modelové situaci, není nutné aranžování přímo auta.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Smuteční aranžér/aranžérka, 11.9.2026 16:59:18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Tobit, z.s., Jihlava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Smuteční aranžér/aranžérka, 11.9.2026 16:59:18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