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AC26C" Type="http://schemas.openxmlformats.org/officeDocument/2006/relationships/officeDocument" Target="/word/document.xml" /><Relationship Id="coreR212AC26C" Type="http://schemas.openxmlformats.org/package/2006/relationships/metadata/core-properties" Target="/docProps/core.xml" /><Relationship Id="customR212AC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29.10.2026 0:00:00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Zpracovatel přírodních pletiv (kód: 33-58-E/01)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Košíkář a pletař (kód: 33-99-H/11)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Košíkář a pletař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29.10.2026 0:00:00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