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463DD3" Type="http://schemas.openxmlformats.org/officeDocument/2006/relationships/officeDocument" Target="/word/document.xml" /><Relationship Id="coreR5A463DD3" Type="http://schemas.openxmlformats.org/package/2006/relationships/metadata/core-properties" Target="/docProps/core.xml" /><Relationship Id="customR5A463D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řezbář / umělecká řezbářka (kód: 82-002-H)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řezbář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řezbář / umělecká řezbářka, 29.10.2026 2:20:30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Reinisch Filip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Vokovická 377/40, 16000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řezbář / umělecká řezbářka, 29.10.2026 2:20:30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