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300F4" Type="http://schemas.openxmlformats.org/officeDocument/2006/relationships/officeDocument" Target="/word/document.xml" /><Relationship Id="coreR18300F4" Type="http://schemas.openxmlformats.org/package/2006/relationships/metadata/core-properties" Target="/docProps/core.xml" /><Relationship Id="customR18300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Lešenář – šéfmontér / lešenářka – šéfmontérka (kód: 36-102-H)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Lešenář šéfmontér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29.10.2026 16:06:47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ČESKOMORAVSKÁ KOMORA LEŠENÁŘŮ, z. 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Milady Horákové 533/28,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Lešenář – šéfmontér / lešenářka – šéfmontérka, 29.10.2026 16:06:47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