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F0BDF" Type="http://schemas.openxmlformats.org/officeDocument/2006/relationships/officeDocument" Target="/word/document.xml" /><Relationship Id="coreR12EF0BDF" Type="http://schemas.openxmlformats.org/package/2006/relationships/metadata/core-properties" Target="/docProps/core.xml" /><Relationship Id="customR12EF0B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27.10.2026 2:47:27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 (Vázání a zavěšování břemen - odborná způsobilost podle ČSN ISO 12480-1 a ČSN ISO 8792) https://nsp.cz/jednotka-prace/monter-kovovych-stavebnic-aece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1090-1+A1 Provádění ocelových konstrukcí a hliníkových konstrukcí - Část 1: Požadavky na posouzení shody konstrukčních dílců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1090-2+A1 Provádění ocelových konstrukcí a hliníkových konstrukcí - Část 2: Technické požadavky na ocelové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1090-3 Provádění ocelových konstrukcí a hliníkových konstrukcí - Část 3: Technické požadavky na hliníkové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2603 - Provádění ocelových mostních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2604 - Požadavky na údržbu a kontrolu ocelových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0802 - Požární bezpečnost staveb – nevýrobní objekty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0810 - Požární bezpečnost staveb – společná ustanovení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0610 – Bezpečnostní předpisy pro svařování a řezání kovů plamenem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0630 – Bezpečnostní předpisy pro svařování a řezání kovů el. obloukem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BOZP, znalost opatření nařízení vlády č. 262/2005 Sb. (práce ve výškách) a používání osobních ochranných pracovních prostředků, dodržování předpisů PO a hygieny práce.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formou praktického předvedení je třeba přihlížet k bezpečnému provádění všech úkonů a dodržování předpisů.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27.10.2026 2:47:27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27.10.2026 2:47:27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