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AB72B" Type="http://schemas.openxmlformats.org/officeDocument/2006/relationships/officeDocument" Target="/word/document.xml" /><Relationship Id="coreR219AB72B" Type="http://schemas.openxmlformats.org/package/2006/relationships/metadata/core-properties" Target="/docProps/core.xml" /><Relationship Id="customR219AB7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kovových stavebních konstrukcí, 27.10.2026 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kovových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kovových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kovových stavebních konstrukcí, 27.10.2026 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