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7EE3F3" Type="http://schemas.openxmlformats.org/officeDocument/2006/relationships/officeDocument" Target="/word/document.xml" /><Relationship Id="coreR217EE3F3" Type="http://schemas.openxmlformats.org/package/2006/relationships/metadata/core-properties" Target="/docProps/core.xml" /><Relationship Id="customR217EE3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– základy fotografování (kód: 34-037-H)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různé fotografické situace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cvičných snímků dle zadání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úprava cvičných snímků s využitím grafického programu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26.05.2028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– základy fotografování, 1.11.2026 1:30:18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 cvičný snímek zátiší a dále si vylosuje dvě témata pro cvičné snímky z následující nabídky. Vylosované snímky zhotoví tak, aby prokázal potřebné odborné způsobilosti.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reportáže a obrazového souboru se jedná o sérii 6 snímků, u produktové fotografie o 3 záběry cvičného produktu.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Témata pro cvičné snímky: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Portrét, postava, portrét s rukou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Reportáž (z městské dopravy, z tržnice, ze sportovního utkání a pod.- téma určí dle okolností autorizovaná osoba)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Produktový snímek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Zdokumentování postupu práce (obrazový soubor)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soubor na téma fotografie města (architektura)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soubor na téma fotografie krajiny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– základy fotografování, 1.11.2026 1:30:18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Matela Studio Photography &amp; Visual Media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Kráčmar foto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– základy fotografování, 1.11.2026 1:30:18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