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7E3DB" Type="http://schemas.openxmlformats.org/officeDocument/2006/relationships/officeDocument" Target="/word/document.xml" /><Relationship Id="coreR967E3DB" Type="http://schemas.openxmlformats.org/package/2006/relationships/metadata/core-properties" Target="/docProps/core.xml" /><Relationship Id="customR967E3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16:29:50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fotografii architektury a krajiny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fotografování architektury a krajiny,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fotografie architektury a krajiny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architektury a krajiny</w:t>
      </w:r>
    </w:p>
    <w:p>
      <w:pPr>
        <w:pStyle w:val="P24"/>
        <w:framePr w:w="6713" w:h="376" w:hRule="exact" w:wrap="none" w:vAnchor="page" w:hAnchor="margin" w:x="45" w:y="102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a) Využívat různé světelné situace a směry přirozeného světla ve fotografii architektury a krajiny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13"/>
        <w:rPr>
          <w:rStyle w:val="C13"/>
          <w:rtl w:val="0"/>
        </w:rPr>
      </w:pPr>
      <w:r>
        <w:rPr>
          <w:rStyle w:val="C13"/>
          <w:rtl w:val="0"/>
        </w:rPr>
        <w:t>b) Popsat využití umělého světla při fotografování interiéru</w:t>
      </w:r>
    </w:p>
    <w:p>
      <w:pPr>
        <w:pStyle w:val="P30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89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96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03"/>
        <w:rPr>
          <w:rStyle w:val="C11"/>
          <w:rtl w:val="0"/>
        </w:rPr>
      </w:pPr>
      <w:r>
        <w:rPr>
          <w:rStyle w:val="C11"/>
          <w:rtl w:val="0"/>
        </w:rPr>
        <w:t>e) Popsat využití funkce HDR (zvýšení dynamického rozsahu obrazu)</w:t>
      </w:r>
    </w:p>
    <w:p>
      <w:pPr>
        <w:pStyle w:val="P28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16:29:50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architektury a krajiny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krajiny, exteriéru a interiéru architektury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objektivů, teleobjektivů a speciálních objektivů s ohledem na perspektivní zkreslení a hloubku ostrosti záběru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a vysvětlit použití speciálních objektivů a přístrojů pro fotografii architektury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Předvést využití jednotlivých objektivů pro různé případy fotografie architektury a krajiny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fotografii architektury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Zhotovování snímků architektury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architektury</w:t>
      </w:r>
    </w:p>
    <w:p>
      <w:pPr>
        <w:pStyle w:val="P28"/>
        <w:framePr w:w="3921" w:h="376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b) Zhotovit snímky exteriéru architektury s využitím formátu na šířku a na výšku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Zhotovit snímky interiéru architektury s využitím formátu na šířku a na výšku, zvolit vhodný způsob osvětlení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Zhotovování snímků krajiny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krajiny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Posoudit světelnou situaci a využít přirozeného světla při snímku krajiny</w:t>
      </w:r>
    </w:p>
    <w:p>
      <w:pPr>
        <w:pStyle w:val="P30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c) Zhotovit snímky krajiny s využitím různé perspektivy</w:t>
      </w:r>
    </w:p>
    <w:p>
      <w:pPr>
        <w:pStyle w:val="P28"/>
        <w:framePr w:w="3921" w:h="376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124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16:29:50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snímků architektury a krajiny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Provést dodatečnou úpravu snímku pomocí funkce perspektiva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2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7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64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1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19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95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30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6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4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73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9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26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7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16:29:50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16:29:50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23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817" w:h="230" w:hRule="exact" w:wrap="none" w:vAnchor="page" w:hAnchor="margin" w:x="6307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7166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636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414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9048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10128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187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101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10281" w:y="1076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62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548" w:h="230" w:hRule="exact" w:wrap="none" w:vAnchor="page" w:hAnchor="margin" w:x="633" w:y="1099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802" w:h="230" w:hRule="exact" w:wrap="none" w:vAnchor="page" w:hAnchor="margin" w:x="1224" w:y="10999"/>
        <w:rPr>
          <w:rStyle w:val="C27"/>
          <w:rtl w:val="0"/>
        </w:rPr>
      </w:pPr>
      <w:r>
        <w:rPr>
          <w:rStyle w:val="C27"/>
          <w:rtl w:val="0"/>
        </w:rPr>
        <w:t>(budovu)</w:t>
      </w:r>
    </w:p>
    <w:p>
      <w:pPr>
        <w:pStyle w:val="P38"/>
        <w:framePr w:w="11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227" w:y="10999"/>
        <w:rPr>
          <w:rStyle w:val="C27"/>
          <w:rtl w:val="0"/>
        </w:rPr>
      </w:pPr>
      <w:r>
        <w:rPr>
          <w:rStyle w:val="C27"/>
          <w:rtl w:val="0"/>
        </w:rPr>
        <w:t>určitém</w:t>
      </w:r>
    </w:p>
    <w:p>
      <w:pPr>
        <w:pStyle w:val="P38"/>
        <w:framePr w:w="1513" w:h="230" w:hRule="exact" w:wrap="none" w:vAnchor="page" w:hAnchor="margin" w:x="2942" w:y="10999"/>
        <w:rPr>
          <w:rStyle w:val="C27"/>
          <w:rtl w:val="0"/>
        </w:rPr>
      </w:pPr>
      <w:r>
        <w:rPr>
          <w:rStyle w:val="C27"/>
          <w:rtl w:val="0"/>
        </w:rPr>
        <w:t>architektonickém</w:t>
      </w:r>
    </w:p>
    <w:p>
      <w:pPr>
        <w:pStyle w:val="P38"/>
        <w:framePr w:w="548" w:h="230" w:hRule="exact" w:wrap="none" w:vAnchor="page" w:hAnchor="margin" w:x="4497" w:y="10999"/>
        <w:rPr>
          <w:rStyle w:val="C27"/>
          <w:rtl w:val="0"/>
        </w:rPr>
      </w:pPr>
      <w:r>
        <w:rPr>
          <w:rStyle w:val="C27"/>
          <w:rtl w:val="0"/>
        </w:rPr>
        <w:t>slohu,</w:t>
      </w:r>
    </w:p>
    <w:p>
      <w:pPr>
        <w:pStyle w:val="P38"/>
        <w:framePr w:w="116" w:h="230" w:hRule="exact" w:wrap="none" w:vAnchor="page" w:hAnchor="margin" w:x="50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246" w:y="10999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93" w:h="230" w:hRule="exact" w:wrap="none" w:vAnchor="page" w:hAnchor="margin" w:x="5784" w:y="10999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30" w:h="230" w:hRule="exact" w:wrap="none" w:vAnchor="page" w:hAnchor="margin" w:x="6619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92" w:y="1099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461" w:h="230" w:hRule="exact" w:wrap="none" w:vAnchor="page" w:hAnchor="margin" w:x="7569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073" w:y="109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85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9292" w:y="10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2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51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13" w:h="230" w:hRule="exact" w:wrap="none" w:vAnchor="page" w:hAnchor="margin" w:x="2688" w:y="1123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16" w:h="230" w:hRule="exact" w:wrap="none" w:vAnchor="page" w:hAnchor="margin" w:x="364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3801" w:y="11230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584" w:y="11230"/>
        <w:rPr>
          <w:rStyle w:val="C27"/>
          <w:rtl w:val="0"/>
        </w:rPr>
      </w:pPr>
      <w:r>
        <w:rPr>
          <w:rStyle w:val="C27"/>
          <w:rtl w:val="0"/>
        </w:rPr>
        <w:t>menším</w:t>
      </w:r>
    </w:p>
    <w:p>
      <w:pPr>
        <w:pStyle w:val="P38"/>
        <w:framePr w:w="673" w:h="230" w:hRule="exact" w:wrap="none" w:vAnchor="page" w:hAnchor="margin" w:x="5352" w:y="11230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615" w:h="230" w:hRule="exact" w:wrap="none" w:vAnchor="page" w:hAnchor="margin" w:x="6067" w:y="11230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116" w:h="230" w:hRule="exact" w:wrap="none" w:vAnchor="page" w:hAnchor="margin" w:x="6724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883" w:y="1123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461" w:h="230" w:hRule="exact" w:wrap="none" w:vAnchor="page" w:hAnchor="margin" w:x="7488" w:y="112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793" w:y="11230"/>
        <w:rPr>
          <w:rStyle w:val="C27"/>
          <w:rtl w:val="0"/>
        </w:rPr>
      </w:pPr>
      <w:r>
        <w:rPr>
          <w:rStyle w:val="C27"/>
          <w:rtl w:val="0"/>
        </w:rPr>
        <w:t>pořizovat</w:t>
      </w:r>
    </w:p>
    <w:p>
      <w:pPr>
        <w:pStyle w:val="P38"/>
        <w:framePr w:w="649" w:h="230" w:hRule="exact" w:wrap="none" w:vAnchor="page" w:hAnchor="margin" w:x="9662" w:y="11230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64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krajiny.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93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9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93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931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93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427" w:y="11931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047" w:h="230" w:hRule="exact" w:wrap="none" w:vAnchor="page" w:hAnchor="margin" w:x="7252" w:y="11931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8342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515" w:y="11931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21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21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21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2166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2166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21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216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21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2166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263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1105" w:h="230" w:hRule="exact" w:wrap="none" w:vAnchor="page" w:hAnchor="margin" w:x="3979" w:y="12636"/>
        <w:rPr>
          <w:rStyle w:val="C27"/>
          <w:rtl w:val="0"/>
        </w:rPr>
      </w:pPr>
      <w:r>
        <w:rPr>
          <w:rStyle w:val="C27"/>
          <w:rtl w:val="0"/>
        </w:rPr>
        <w:t>architektury: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5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1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10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17" w:h="230" w:hRule="exact" w:wrap="none" w:vAnchor="page" w:hAnchor="margin" w:x="2673" w:y="131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1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93" w:h="230" w:hRule="exact" w:wrap="none" w:vAnchor="page" w:hAnchor="margin" w:x="3633" w:y="13107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047" w:h="230" w:hRule="exact" w:wrap="none" w:vAnchor="page" w:hAnchor="margin" w:x="4468" w:y="131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58" w:y="131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83" w:y="131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84" w:y="131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531" w:y="1310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8246" w:y="131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404" w:y="131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716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9686" w:y="131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48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zaznamenají</w:t>
      </w:r>
    </w:p>
    <w:p>
      <w:pPr>
        <w:pStyle w:val="P38"/>
        <w:framePr w:w="548" w:h="230" w:hRule="exact" w:wrap="none" w:vAnchor="page" w:hAnchor="margin" w:x="1219" w:y="13337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385" w:h="230" w:hRule="exact" w:wrap="none" w:vAnchor="page" w:hAnchor="margin" w:x="1809" w:y="133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2236" w:y="13337"/>
        <w:rPr>
          <w:rStyle w:val="C27"/>
          <w:rtl w:val="0"/>
        </w:rPr>
      </w:pPr>
      <w:r>
        <w:rPr>
          <w:rStyle w:val="C27"/>
          <w:rtl w:val="0"/>
        </w:rPr>
        <w:t>celek,</w:t>
      </w:r>
    </w:p>
    <w:p>
      <w:pPr>
        <w:pStyle w:val="P38"/>
        <w:framePr w:w="615" w:h="230" w:hRule="exact" w:wrap="none" w:vAnchor="page" w:hAnchor="margin" w:x="2817" w:y="1333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3475" w:y="133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polocelek</w:t>
      </w:r>
    </w:p>
    <w:p>
      <w:pPr>
        <w:pStyle w:val="P38"/>
        <w:framePr w:w="461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496" w:y="13337"/>
        <w:rPr>
          <w:rStyle w:val="C27"/>
          <w:rtl w:val="0"/>
        </w:rPr>
      </w:pPr>
      <w:r>
        <w:rPr>
          <w:rStyle w:val="C27"/>
          <w:rtl w:val="0"/>
        </w:rPr>
        <w:t>detail;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673" w:y="138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8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35" w:h="230" w:hRule="exact" w:wrap="none" w:vAnchor="page" w:hAnchor="margin" w:x="3633" w:y="13807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047" w:h="230" w:hRule="exact" w:wrap="none" w:vAnchor="page" w:hAnchor="margin" w:x="4411" w:y="138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00" w:y="138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25" w:y="138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26" w:y="138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473" w:y="138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4278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427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49" w:h="230" w:hRule="exact" w:wrap="none" w:vAnchor="page" w:hAnchor="margin" w:x="3979" w:y="14278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51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4748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474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474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2673" w:y="14748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16" w:h="230" w:hRule="exact" w:wrap="none" w:vAnchor="page" w:hAnchor="margin" w:x="2932" w:y="1474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58" w:h="230" w:hRule="exact" w:wrap="none" w:vAnchor="page" w:hAnchor="margin" w:x="3691" w:y="1474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91" w:h="230" w:hRule="exact" w:wrap="none" w:vAnchor="page" w:hAnchor="margin" w:x="4392" w:y="14748"/>
        <w:rPr>
          <w:rStyle w:val="C27"/>
          <w:rtl w:val="0"/>
        </w:rPr>
      </w:pPr>
      <w:r>
        <w:rPr>
          <w:rStyle w:val="C27"/>
          <w:rtl w:val="0"/>
        </w:rPr>
        <w:t>krajiny</w:t>
      </w:r>
    </w:p>
    <w:p>
      <w:pPr>
        <w:pStyle w:val="P38"/>
        <w:framePr w:w="116" w:h="230" w:hRule="exact" w:wrap="none" w:vAnchor="page" w:hAnchor="margin" w:x="5025" w:y="147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84" w:y="14748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63" w:h="230" w:hRule="exact" w:wrap="none" w:vAnchor="page" w:hAnchor="margin" w:x="6105" w:y="1474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37" w:h="230" w:hRule="exact" w:wrap="none" w:vAnchor="page" w:hAnchor="margin" w:x="6211" w:y="1474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6590" w:y="14748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05" w:h="230" w:hRule="exact" w:wrap="none" w:vAnchor="page" w:hAnchor="margin" w:x="7195" w:y="1474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742" w:y="147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2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16:29:50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34-039-M Fotograf/fotografka architektury a krajiny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16:29:50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zábleskové nebo stálé fotografické osvětlovací zařízení pro fotografování interiéru, baterie nebo akumulátor, stativ, objektivové filtry – šedý, UV a polarizační)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16:29:50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16:29:50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C8C6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223D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2596A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52BEA9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A1BD6C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